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C0E8B" w14:textId="77777777" w:rsidR="00AB673A" w:rsidRPr="00C57D31" w:rsidRDefault="00AB673A" w:rsidP="00C57D31">
      <w:pPr>
        <w:pStyle w:val="Normale1"/>
        <w:rPr>
          <w:rFonts w:asciiTheme="minorHAnsi" w:hAnsiTheme="minorHAnsi"/>
          <w:b/>
          <w:sz w:val="28"/>
          <w:szCs w:val="28"/>
        </w:rPr>
      </w:pPr>
    </w:p>
    <w:p w14:paraId="4D04CBE3" w14:textId="5A116563" w:rsidR="00E86AE2" w:rsidRPr="00C57D31" w:rsidRDefault="00AB673A" w:rsidP="00C57D31">
      <w:pPr>
        <w:pStyle w:val="Normale1"/>
        <w:rPr>
          <w:rFonts w:asciiTheme="minorHAnsi" w:hAnsiTheme="minorHAnsi"/>
          <w:b/>
          <w:sz w:val="28"/>
          <w:szCs w:val="28"/>
        </w:rPr>
      </w:pPr>
      <w:r w:rsidRPr="00C57D31">
        <w:rPr>
          <w:rFonts w:asciiTheme="minorHAnsi" w:hAnsiTheme="minorHAnsi"/>
          <w:b/>
          <w:sz w:val="28"/>
          <w:szCs w:val="28"/>
        </w:rPr>
        <w:t>Oggetto: Comunicato stampa</w:t>
      </w:r>
    </w:p>
    <w:p w14:paraId="3E12DFAD" w14:textId="2468F6C0" w:rsidR="00C57D31" w:rsidRPr="00EC79E2" w:rsidRDefault="00266A5C" w:rsidP="00EC79E2">
      <w:pPr>
        <w:rPr>
          <w:rFonts w:asciiTheme="minorHAnsi" w:eastAsia="Times New Roman" w:hAnsiTheme="minorHAnsi" w:cs="Times New Roman"/>
          <w:b/>
          <w:sz w:val="28"/>
          <w:szCs w:val="28"/>
          <w:lang w:eastAsia="it-IT"/>
        </w:rPr>
      </w:pPr>
      <w:r w:rsidRPr="00C57D31">
        <w:rPr>
          <w:rFonts w:asciiTheme="minorHAnsi" w:hAnsiTheme="minorHAnsi"/>
          <w:b/>
          <w:sz w:val="28"/>
          <w:szCs w:val="28"/>
        </w:rPr>
        <w:t>“</w:t>
      </w:r>
      <w:r w:rsidR="00210F15" w:rsidRPr="00C57D31">
        <w:rPr>
          <w:rFonts w:asciiTheme="minorHAnsi" w:hAnsiTheme="minorHAnsi" w:cs="Helvetica Neue"/>
          <w:b/>
          <w:color w:val="000000"/>
          <w:sz w:val="28"/>
          <w:szCs w:val="28"/>
          <w:lang w:eastAsia="it-IT"/>
        </w:rPr>
        <w:t>La BCC della Calabria Ulteriore a sostegno delle donne</w:t>
      </w:r>
      <w:r w:rsidR="00556B46">
        <w:rPr>
          <w:rFonts w:asciiTheme="minorHAnsi" w:hAnsiTheme="minorHAnsi" w:cs="Helvetica Neue"/>
          <w:b/>
          <w:color w:val="000000"/>
          <w:sz w:val="28"/>
          <w:szCs w:val="28"/>
          <w:lang w:eastAsia="it-IT"/>
        </w:rPr>
        <w:t xml:space="preserve"> vittime di violenza</w:t>
      </w:r>
      <w:r w:rsidR="00404DAF" w:rsidRPr="00C57D31">
        <w:rPr>
          <w:rFonts w:asciiTheme="minorHAnsi" w:hAnsiTheme="minorHAnsi"/>
          <w:b/>
          <w:sz w:val="28"/>
          <w:szCs w:val="28"/>
        </w:rPr>
        <w:t>”</w:t>
      </w:r>
    </w:p>
    <w:p w14:paraId="751BBBBF" w14:textId="12866EF0" w:rsidR="00C57D31" w:rsidRPr="00C57D31" w:rsidRDefault="00C57D31" w:rsidP="00C57D31">
      <w:pPr>
        <w:pStyle w:val="Normale3"/>
        <w:rPr>
          <w:rFonts w:asciiTheme="minorHAnsi" w:hAnsiTheme="minorHAnsi"/>
          <w:sz w:val="28"/>
          <w:szCs w:val="28"/>
        </w:rPr>
      </w:pPr>
      <w:r w:rsidRPr="00C57D31">
        <w:rPr>
          <w:rFonts w:asciiTheme="minorHAnsi" w:hAnsiTheme="minorHAnsi"/>
          <w:sz w:val="28"/>
          <w:szCs w:val="28"/>
        </w:rPr>
        <w:t>LA BCC della Calabria Ulteriore aderisce al protocollo d’intesa sottoscri</w:t>
      </w:r>
      <w:r w:rsidR="00EC79E2">
        <w:rPr>
          <w:rFonts w:asciiTheme="minorHAnsi" w:hAnsiTheme="minorHAnsi"/>
          <w:sz w:val="28"/>
          <w:szCs w:val="28"/>
        </w:rPr>
        <w:t>tto fra la Federazione delle BCC e l’A</w:t>
      </w:r>
      <w:r w:rsidRPr="00C57D31">
        <w:rPr>
          <w:rFonts w:asciiTheme="minorHAnsi" w:hAnsiTheme="minorHAnsi"/>
          <w:sz w:val="28"/>
          <w:szCs w:val="28"/>
        </w:rPr>
        <w:t xml:space="preserve">ssociazione Sportello Rosa </w:t>
      </w:r>
      <w:r w:rsidR="00702270">
        <w:rPr>
          <w:rFonts w:asciiTheme="minorHAnsi" w:hAnsiTheme="minorHAnsi"/>
          <w:sz w:val="28"/>
          <w:szCs w:val="28"/>
        </w:rPr>
        <w:t>per contrastare la violenza sulle donne</w:t>
      </w:r>
      <w:r w:rsidRPr="00C57D31">
        <w:rPr>
          <w:rFonts w:asciiTheme="minorHAnsi" w:hAnsiTheme="minorHAnsi"/>
          <w:sz w:val="28"/>
          <w:szCs w:val="28"/>
        </w:rPr>
        <w:t xml:space="preserve">. </w:t>
      </w:r>
    </w:p>
    <w:p w14:paraId="2C7E2CD7" w14:textId="28E9D336" w:rsidR="004F79E9" w:rsidRDefault="00C57D31" w:rsidP="00C57D31">
      <w:pPr>
        <w:pStyle w:val="Normale3"/>
        <w:rPr>
          <w:rFonts w:asciiTheme="minorHAnsi" w:hAnsiTheme="minorHAnsi"/>
          <w:sz w:val="28"/>
          <w:szCs w:val="28"/>
        </w:rPr>
      </w:pPr>
      <w:r w:rsidRPr="00C57D31">
        <w:rPr>
          <w:rFonts w:asciiTheme="minorHAnsi" w:hAnsiTheme="minorHAnsi"/>
          <w:sz w:val="28"/>
          <w:szCs w:val="28"/>
        </w:rPr>
        <w:t>L’accordo prevede l’installazio</w:t>
      </w:r>
      <w:r w:rsidR="00EC79E2">
        <w:rPr>
          <w:rFonts w:asciiTheme="minorHAnsi" w:hAnsiTheme="minorHAnsi"/>
          <w:sz w:val="28"/>
          <w:szCs w:val="28"/>
        </w:rPr>
        <w:t xml:space="preserve">ne nelle </w:t>
      </w:r>
      <w:r w:rsidR="008705BF">
        <w:rPr>
          <w:rFonts w:asciiTheme="minorHAnsi" w:hAnsiTheme="minorHAnsi"/>
          <w:sz w:val="28"/>
          <w:szCs w:val="28"/>
        </w:rPr>
        <w:t>proprie</w:t>
      </w:r>
      <w:r w:rsidR="00EC79E2">
        <w:rPr>
          <w:rFonts w:asciiTheme="minorHAnsi" w:hAnsiTheme="minorHAnsi"/>
          <w:sz w:val="28"/>
          <w:szCs w:val="28"/>
        </w:rPr>
        <w:t xml:space="preserve"> filiali </w:t>
      </w:r>
      <w:r w:rsidRPr="00C57D31">
        <w:rPr>
          <w:rFonts w:asciiTheme="minorHAnsi" w:hAnsiTheme="minorHAnsi"/>
          <w:sz w:val="28"/>
          <w:szCs w:val="28"/>
        </w:rPr>
        <w:t xml:space="preserve">delle “cassette rosse” per raccogliere denunce e segnalazioni che </w:t>
      </w:r>
      <w:r w:rsidR="008278AF">
        <w:rPr>
          <w:rFonts w:asciiTheme="minorHAnsi" w:hAnsiTheme="minorHAnsi"/>
          <w:sz w:val="28"/>
          <w:szCs w:val="28"/>
        </w:rPr>
        <w:t>riguardano la violenza fisica, economica e psicologica</w:t>
      </w:r>
      <w:r w:rsidRPr="00C57D31">
        <w:rPr>
          <w:rFonts w:asciiTheme="minorHAnsi" w:hAnsiTheme="minorHAnsi"/>
          <w:sz w:val="28"/>
          <w:szCs w:val="28"/>
        </w:rPr>
        <w:t xml:space="preserve">. Nella </w:t>
      </w:r>
      <w:r w:rsidR="0029033A">
        <w:rPr>
          <w:rFonts w:asciiTheme="minorHAnsi" w:hAnsiTheme="minorHAnsi"/>
          <w:sz w:val="28"/>
          <w:szCs w:val="28"/>
        </w:rPr>
        <w:t>“</w:t>
      </w:r>
      <w:r w:rsidRPr="00C57D31">
        <w:rPr>
          <w:rFonts w:asciiTheme="minorHAnsi" w:hAnsiTheme="minorHAnsi"/>
          <w:sz w:val="28"/>
          <w:szCs w:val="28"/>
        </w:rPr>
        <w:t>cassetta rossa</w:t>
      </w:r>
      <w:r w:rsidR="0029033A">
        <w:rPr>
          <w:rFonts w:asciiTheme="minorHAnsi" w:hAnsiTheme="minorHAnsi"/>
          <w:sz w:val="28"/>
          <w:szCs w:val="28"/>
        </w:rPr>
        <w:t>”</w:t>
      </w:r>
      <w:r w:rsidRPr="00C57D31">
        <w:rPr>
          <w:rFonts w:asciiTheme="minorHAnsi" w:hAnsiTheme="minorHAnsi"/>
          <w:sz w:val="28"/>
          <w:szCs w:val="28"/>
        </w:rPr>
        <w:t xml:space="preserve"> è possibile depositare un messaggio o una r</w:t>
      </w:r>
      <w:r w:rsidR="004F79E9">
        <w:rPr>
          <w:rFonts w:asciiTheme="minorHAnsi" w:hAnsiTheme="minorHAnsi"/>
          <w:sz w:val="28"/>
          <w:szCs w:val="28"/>
        </w:rPr>
        <w:t>ichiesta di aiuto</w:t>
      </w:r>
      <w:r w:rsidRPr="00C57D31">
        <w:rPr>
          <w:rFonts w:asciiTheme="minorHAnsi" w:hAnsiTheme="minorHAnsi"/>
          <w:sz w:val="28"/>
          <w:szCs w:val="28"/>
        </w:rPr>
        <w:t xml:space="preserve">, che </w:t>
      </w:r>
      <w:r w:rsidR="004F79E9">
        <w:rPr>
          <w:rFonts w:asciiTheme="minorHAnsi" w:hAnsiTheme="minorHAnsi"/>
          <w:sz w:val="28"/>
          <w:szCs w:val="28"/>
        </w:rPr>
        <w:t>sarà</w:t>
      </w:r>
      <w:r w:rsidRPr="00C57D31">
        <w:rPr>
          <w:rFonts w:asciiTheme="minorHAnsi" w:hAnsiTheme="minorHAnsi"/>
          <w:sz w:val="28"/>
          <w:szCs w:val="28"/>
        </w:rPr>
        <w:t xml:space="preserve"> gestito dall'Associazione Sportello Rosa</w:t>
      </w:r>
      <w:r w:rsidR="00EF63C6">
        <w:rPr>
          <w:rFonts w:asciiTheme="minorHAnsi" w:hAnsiTheme="minorHAnsi"/>
          <w:sz w:val="28"/>
          <w:szCs w:val="28"/>
        </w:rPr>
        <w:t xml:space="preserve"> Aps</w:t>
      </w:r>
      <w:r w:rsidRPr="00C57D31">
        <w:rPr>
          <w:rFonts w:asciiTheme="minorHAnsi" w:hAnsiTheme="minorHAnsi"/>
          <w:sz w:val="28"/>
          <w:szCs w:val="28"/>
        </w:rPr>
        <w:t xml:space="preserve">. </w:t>
      </w:r>
    </w:p>
    <w:p w14:paraId="43FE8EAA" w14:textId="39A44046" w:rsidR="00C57D31" w:rsidRPr="00C57D31" w:rsidRDefault="0029033A" w:rsidP="00C57D31">
      <w:pPr>
        <w:pStyle w:val="Normale3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Attraverso una diffusione capillare sul territorio delle “cassette rosse” </w:t>
      </w:r>
      <w:r w:rsidR="00C57D31" w:rsidRPr="00C57D31">
        <w:rPr>
          <w:rFonts w:asciiTheme="minorHAnsi" w:hAnsiTheme="minorHAnsi"/>
          <w:sz w:val="28"/>
          <w:szCs w:val="28"/>
        </w:rPr>
        <w:t xml:space="preserve">le vittime di violenza possono </w:t>
      </w:r>
      <w:r>
        <w:rPr>
          <w:rFonts w:asciiTheme="minorHAnsi" w:hAnsiTheme="minorHAnsi"/>
          <w:sz w:val="28"/>
          <w:szCs w:val="28"/>
        </w:rPr>
        <w:t xml:space="preserve">così trovare un aiuto in seguito alle loro </w:t>
      </w:r>
      <w:r w:rsidR="00C57D31" w:rsidRPr="00C57D31">
        <w:rPr>
          <w:rFonts w:asciiTheme="minorHAnsi" w:hAnsiTheme="minorHAnsi"/>
          <w:sz w:val="28"/>
          <w:szCs w:val="28"/>
        </w:rPr>
        <w:t>denunce.</w:t>
      </w:r>
    </w:p>
    <w:p w14:paraId="17B3E867" w14:textId="0C9294BB" w:rsidR="00C57D31" w:rsidRPr="00C57D31" w:rsidRDefault="001D1105" w:rsidP="00C57D31">
      <w:pPr>
        <w:pStyle w:val="Normale3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Non solo, ma nei programmi dell’I</w:t>
      </w:r>
      <w:r w:rsidR="00C57D31" w:rsidRPr="00C57D31">
        <w:rPr>
          <w:rFonts w:asciiTheme="minorHAnsi" w:hAnsiTheme="minorHAnsi"/>
          <w:sz w:val="28"/>
          <w:szCs w:val="28"/>
        </w:rPr>
        <w:t xml:space="preserve">stituto è prevista anche l’organizzazione di una serie di iniziative </w:t>
      </w:r>
      <w:r w:rsidR="001B0BB6">
        <w:rPr>
          <w:rFonts w:asciiTheme="minorHAnsi" w:hAnsiTheme="minorHAnsi"/>
          <w:sz w:val="28"/>
          <w:szCs w:val="28"/>
        </w:rPr>
        <w:t xml:space="preserve">e </w:t>
      </w:r>
      <w:r w:rsidR="00C57D31" w:rsidRPr="00C57D31">
        <w:rPr>
          <w:rFonts w:asciiTheme="minorHAnsi" w:hAnsiTheme="minorHAnsi"/>
          <w:sz w:val="28"/>
          <w:szCs w:val="28"/>
        </w:rPr>
        <w:t xml:space="preserve">momenti di confronto volti a stimolare la riflessione e gli approfondimenti su un tema così drammaticamente attuale. </w:t>
      </w:r>
      <w:r w:rsidR="00966B09">
        <w:rPr>
          <w:rFonts w:asciiTheme="minorHAnsi" w:hAnsiTheme="minorHAnsi"/>
          <w:sz w:val="28"/>
          <w:szCs w:val="28"/>
        </w:rPr>
        <w:t xml:space="preserve">L’iniziativa è patrocinata da </w:t>
      </w:r>
      <w:r w:rsidR="008872BA">
        <w:rPr>
          <w:rFonts w:asciiTheme="minorHAnsi" w:hAnsiTheme="minorHAnsi"/>
          <w:sz w:val="28"/>
          <w:szCs w:val="28"/>
        </w:rPr>
        <w:t>i</w:t>
      </w:r>
      <w:r w:rsidR="006B27AA">
        <w:rPr>
          <w:rFonts w:asciiTheme="minorHAnsi" w:hAnsiTheme="minorHAnsi"/>
          <w:sz w:val="28"/>
          <w:szCs w:val="28"/>
        </w:rPr>
        <w:t xml:space="preserve">DEE, </w:t>
      </w:r>
      <w:r w:rsidR="00C57D31" w:rsidRPr="00C57D31">
        <w:rPr>
          <w:rFonts w:asciiTheme="minorHAnsi" w:hAnsiTheme="minorHAnsi"/>
          <w:sz w:val="28"/>
          <w:szCs w:val="28"/>
        </w:rPr>
        <w:t xml:space="preserve">Associazione delle Donne del Credito Cooperativo, </w:t>
      </w:r>
      <w:r w:rsidR="00EF63C6">
        <w:rPr>
          <w:rFonts w:asciiTheme="minorHAnsi" w:hAnsiTheme="minorHAnsi"/>
          <w:sz w:val="28"/>
          <w:szCs w:val="28"/>
        </w:rPr>
        <w:t>che</w:t>
      </w:r>
      <w:r w:rsidR="009E6C95">
        <w:rPr>
          <w:rFonts w:asciiTheme="minorHAnsi" w:hAnsiTheme="minorHAnsi"/>
          <w:sz w:val="28"/>
          <w:szCs w:val="28"/>
        </w:rPr>
        <w:t xml:space="preserve"> conse</w:t>
      </w:r>
      <w:r w:rsidR="00966B09">
        <w:rPr>
          <w:rFonts w:asciiTheme="minorHAnsi" w:hAnsiTheme="minorHAnsi"/>
          <w:sz w:val="28"/>
          <w:szCs w:val="28"/>
        </w:rPr>
        <w:t>n</w:t>
      </w:r>
      <w:r w:rsidR="009E6C95">
        <w:rPr>
          <w:rFonts w:asciiTheme="minorHAnsi" w:hAnsiTheme="minorHAnsi"/>
          <w:sz w:val="28"/>
          <w:szCs w:val="28"/>
        </w:rPr>
        <w:t xml:space="preserve">tirà un’ampia diffusione del protocollo e delle </w:t>
      </w:r>
      <w:r w:rsidR="00C57D31" w:rsidRPr="00C57D31">
        <w:rPr>
          <w:rFonts w:asciiTheme="minorHAnsi" w:hAnsiTheme="minorHAnsi"/>
          <w:sz w:val="28"/>
          <w:szCs w:val="28"/>
        </w:rPr>
        <w:t>attività ad esso connesse.</w:t>
      </w:r>
      <w:r w:rsidR="00C57D31" w:rsidRPr="00C57D31">
        <w:rPr>
          <w:rFonts w:asciiTheme="minorHAnsi" w:hAnsiTheme="minorHAnsi"/>
          <w:b/>
          <w:sz w:val="28"/>
          <w:szCs w:val="28"/>
        </w:rPr>
        <w:t xml:space="preserve"> </w:t>
      </w:r>
    </w:p>
    <w:p w14:paraId="6BE76652" w14:textId="06BD0483" w:rsidR="00C57D31" w:rsidRPr="00C57D31" w:rsidRDefault="00C57D31" w:rsidP="00C57D31">
      <w:pPr>
        <w:pStyle w:val="Normale3"/>
        <w:rPr>
          <w:rFonts w:asciiTheme="minorHAnsi" w:hAnsiTheme="minorHAnsi"/>
          <w:sz w:val="28"/>
          <w:szCs w:val="28"/>
        </w:rPr>
      </w:pPr>
      <w:r w:rsidRPr="00C57D31">
        <w:rPr>
          <w:rFonts w:asciiTheme="minorHAnsi" w:hAnsiTheme="minorHAnsi"/>
          <w:sz w:val="28"/>
          <w:szCs w:val="28"/>
        </w:rPr>
        <w:t>Il proge</w:t>
      </w:r>
      <w:r w:rsidR="004F3000">
        <w:rPr>
          <w:rFonts w:asciiTheme="minorHAnsi" w:hAnsiTheme="minorHAnsi"/>
          <w:sz w:val="28"/>
          <w:szCs w:val="28"/>
        </w:rPr>
        <w:t>tto</w:t>
      </w:r>
      <w:r w:rsidR="00966B09">
        <w:rPr>
          <w:rFonts w:asciiTheme="minorHAnsi" w:hAnsiTheme="minorHAnsi"/>
          <w:sz w:val="28"/>
          <w:szCs w:val="28"/>
        </w:rPr>
        <w:t>,</w:t>
      </w:r>
      <w:r w:rsidR="004F3000">
        <w:rPr>
          <w:rFonts w:asciiTheme="minorHAnsi" w:hAnsiTheme="minorHAnsi"/>
          <w:sz w:val="28"/>
          <w:szCs w:val="28"/>
        </w:rPr>
        <w:t xml:space="preserve"> però</w:t>
      </w:r>
      <w:r w:rsidR="00966B09">
        <w:rPr>
          <w:rFonts w:asciiTheme="minorHAnsi" w:hAnsiTheme="minorHAnsi"/>
          <w:sz w:val="28"/>
          <w:szCs w:val="28"/>
        </w:rPr>
        <w:t>,</w:t>
      </w:r>
      <w:r w:rsidR="004F3000">
        <w:rPr>
          <w:rFonts w:asciiTheme="minorHAnsi" w:hAnsiTheme="minorHAnsi"/>
          <w:sz w:val="28"/>
          <w:szCs w:val="28"/>
        </w:rPr>
        <w:t xml:space="preserve"> non finisce qui. Le BCC</w:t>
      </w:r>
      <w:r w:rsidRPr="00C57D31">
        <w:rPr>
          <w:rFonts w:asciiTheme="minorHAnsi" w:hAnsiTheme="minorHAnsi"/>
          <w:sz w:val="28"/>
          <w:szCs w:val="28"/>
        </w:rPr>
        <w:t xml:space="preserve"> che hanno aderito al protocollo, infatti, si impegnano allo stesso tempo a promuovere l'emancipazione e l'inclusione sociale e finanziaria delle donne vittime di violenza</w:t>
      </w:r>
      <w:r w:rsidR="00C6572B">
        <w:rPr>
          <w:rFonts w:asciiTheme="minorHAnsi" w:hAnsiTheme="minorHAnsi"/>
          <w:sz w:val="28"/>
          <w:szCs w:val="28"/>
        </w:rPr>
        <w:t>; ciò anche</w:t>
      </w:r>
      <w:r w:rsidRPr="00C57D31">
        <w:rPr>
          <w:rFonts w:asciiTheme="minorHAnsi" w:hAnsiTheme="minorHAnsi"/>
          <w:sz w:val="28"/>
          <w:szCs w:val="28"/>
        </w:rPr>
        <w:t xml:space="preserve"> al fine di riscattare chi subisce violenza fra le mura domestiche da eventuali forme di sudditanza economica che possono determinarsi o acuirsi in seguito alla denuncia. Questo avverrà dando attuazione al progetto "Microcredito di Libertà per l'eman</w:t>
      </w:r>
      <w:r w:rsidR="00C6572B">
        <w:rPr>
          <w:rFonts w:asciiTheme="minorHAnsi" w:hAnsiTheme="minorHAnsi"/>
          <w:sz w:val="28"/>
          <w:szCs w:val="28"/>
        </w:rPr>
        <w:t>cip</w:t>
      </w:r>
      <w:r w:rsidRPr="00C57D31">
        <w:rPr>
          <w:rFonts w:asciiTheme="minorHAnsi" w:hAnsiTheme="minorHAnsi"/>
          <w:sz w:val="28"/>
          <w:szCs w:val="28"/>
        </w:rPr>
        <w:t xml:space="preserve">azione delle donne che hanno subito violenza", </w:t>
      </w:r>
      <w:r w:rsidR="00C6572B">
        <w:rPr>
          <w:rFonts w:asciiTheme="minorHAnsi" w:hAnsiTheme="minorHAnsi"/>
          <w:sz w:val="28"/>
          <w:szCs w:val="28"/>
        </w:rPr>
        <w:t xml:space="preserve">attraverso </w:t>
      </w:r>
      <w:r w:rsidRPr="00C57D31">
        <w:rPr>
          <w:rFonts w:asciiTheme="minorHAnsi" w:hAnsiTheme="minorHAnsi"/>
          <w:sz w:val="28"/>
          <w:szCs w:val="28"/>
        </w:rPr>
        <w:t xml:space="preserve">un pacchetto di strumenti finanziari </w:t>
      </w:r>
      <w:r w:rsidR="00C6572B">
        <w:rPr>
          <w:rFonts w:asciiTheme="minorHAnsi" w:hAnsiTheme="minorHAnsi"/>
          <w:sz w:val="28"/>
          <w:szCs w:val="28"/>
        </w:rPr>
        <w:t>appositamente studiati,</w:t>
      </w:r>
      <w:r w:rsidRPr="00C57D31">
        <w:rPr>
          <w:rFonts w:asciiTheme="minorHAnsi" w:hAnsiTheme="minorHAnsi"/>
          <w:sz w:val="28"/>
          <w:szCs w:val="28"/>
        </w:rPr>
        <w:t xml:space="preserve"> nato dal Protocollo d'Intesa firmato il 3 dicembre 2020 dalla Ministra per le pari opportunità e la famiglia, l'Ente Nazionale per il Microcredito (ENM), l'Associazione Bancaria Italiana (ABI), la Federazione Italiana delle Banche di Credito Cooperativo (Federcasse) e la Caritas Italiana.</w:t>
      </w:r>
    </w:p>
    <w:p w14:paraId="274D4CC1" w14:textId="1BB37D33" w:rsidR="00C57D31" w:rsidRPr="00C57D31" w:rsidRDefault="00C57D31" w:rsidP="00C57D31">
      <w:pPr>
        <w:pStyle w:val="Normale3"/>
        <w:rPr>
          <w:rFonts w:asciiTheme="minorHAnsi" w:hAnsiTheme="minorHAnsi"/>
          <w:sz w:val="28"/>
          <w:szCs w:val="28"/>
        </w:rPr>
      </w:pPr>
      <w:r w:rsidRPr="00C57D31">
        <w:rPr>
          <w:rFonts w:asciiTheme="minorHAnsi" w:hAnsiTheme="minorHAnsi"/>
          <w:sz w:val="28"/>
          <w:szCs w:val="28"/>
        </w:rPr>
        <w:lastRenderedPageBreak/>
        <w:t>L’adesione al protocollo è un’ulteriore riprova de</w:t>
      </w:r>
      <w:r w:rsidR="00366C4D">
        <w:rPr>
          <w:rFonts w:asciiTheme="minorHAnsi" w:hAnsiTheme="minorHAnsi"/>
          <w:sz w:val="28"/>
          <w:szCs w:val="28"/>
        </w:rPr>
        <w:t>lla grande attenzione che la BCC</w:t>
      </w:r>
      <w:r w:rsidRPr="00C57D31">
        <w:rPr>
          <w:rFonts w:asciiTheme="minorHAnsi" w:hAnsiTheme="minorHAnsi"/>
          <w:sz w:val="28"/>
          <w:szCs w:val="28"/>
        </w:rPr>
        <w:t xml:space="preserve"> della Calabria Ulteriore riserva alla </w:t>
      </w:r>
      <w:r w:rsidR="001039B0">
        <w:rPr>
          <w:rFonts w:asciiTheme="minorHAnsi" w:hAnsiTheme="minorHAnsi"/>
          <w:sz w:val="28"/>
          <w:szCs w:val="28"/>
        </w:rPr>
        <w:t>propria</w:t>
      </w:r>
      <w:r w:rsidRPr="00C57D31">
        <w:rPr>
          <w:rFonts w:asciiTheme="minorHAnsi" w:hAnsiTheme="minorHAnsi"/>
          <w:sz w:val="28"/>
          <w:szCs w:val="28"/>
        </w:rPr>
        <w:t xml:space="preserve"> comunità</w:t>
      </w:r>
      <w:r w:rsidR="00C6572B">
        <w:rPr>
          <w:rFonts w:asciiTheme="minorHAnsi" w:hAnsiTheme="minorHAnsi"/>
          <w:sz w:val="28"/>
          <w:szCs w:val="28"/>
        </w:rPr>
        <w:t xml:space="preserve">, considerando i </w:t>
      </w:r>
      <w:r w:rsidRPr="00C57D31">
        <w:rPr>
          <w:rFonts w:asciiTheme="minorHAnsi" w:hAnsiTheme="minorHAnsi"/>
          <w:sz w:val="28"/>
          <w:szCs w:val="28"/>
        </w:rPr>
        <w:t xml:space="preserve">soci e clienti non come </w:t>
      </w:r>
      <w:r w:rsidR="00C6572B">
        <w:rPr>
          <w:rFonts w:asciiTheme="minorHAnsi" w:hAnsiTheme="minorHAnsi"/>
          <w:sz w:val="28"/>
          <w:szCs w:val="28"/>
        </w:rPr>
        <w:t xml:space="preserve">semplici </w:t>
      </w:r>
      <w:r w:rsidRPr="00C57D31">
        <w:rPr>
          <w:rFonts w:asciiTheme="minorHAnsi" w:hAnsiTheme="minorHAnsi"/>
          <w:sz w:val="28"/>
          <w:szCs w:val="28"/>
        </w:rPr>
        <w:t>numeri</w:t>
      </w:r>
      <w:r w:rsidR="00C6572B">
        <w:rPr>
          <w:rFonts w:asciiTheme="minorHAnsi" w:hAnsiTheme="minorHAnsi"/>
          <w:sz w:val="28"/>
          <w:szCs w:val="28"/>
        </w:rPr>
        <w:t xml:space="preserve"> ma </w:t>
      </w:r>
      <w:r w:rsidRPr="00C57D31">
        <w:rPr>
          <w:rFonts w:asciiTheme="minorHAnsi" w:hAnsiTheme="minorHAnsi"/>
          <w:sz w:val="28"/>
          <w:szCs w:val="28"/>
        </w:rPr>
        <w:t xml:space="preserve">come persone, </w:t>
      </w:r>
      <w:r w:rsidR="00C6572B">
        <w:rPr>
          <w:rFonts w:asciiTheme="minorHAnsi" w:hAnsiTheme="minorHAnsi"/>
          <w:sz w:val="28"/>
          <w:szCs w:val="28"/>
        </w:rPr>
        <w:t>in linea con la missione etica che contraddistingue il credito cooperativo.</w:t>
      </w:r>
    </w:p>
    <w:p w14:paraId="281F8C1B" w14:textId="77777777" w:rsidR="00015F16" w:rsidRPr="00C57D31" w:rsidRDefault="00015F16" w:rsidP="00C57D31">
      <w:pPr>
        <w:rPr>
          <w:rFonts w:asciiTheme="minorHAnsi" w:hAnsiTheme="minorHAnsi"/>
          <w:sz w:val="28"/>
          <w:szCs w:val="28"/>
        </w:rPr>
      </w:pPr>
    </w:p>
    <w:sectPr w:rsidR="00015F16" w:rsidRPr="00C57D31" w:rsidSect="007C0CB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1134" w:bottom="255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0A8D9" w14:textId="77777777" w:rsidR="007C0CB5" w:rsidRDefault="007C0CB5" w:rsidP="00367BC9">
      <w:pPr>
        <w:spacing w:after="0" w:line="240" w:lineRule="auto"/>
      </w:pPr>
      <w:r>
        <w:separator/>
      </w:r>
    </w:p>
  </w:endnote>
  <w:endnote w:type="continuationSeparator" w:id="0">
    <w:p w14:paraId="467C4C17" w14:textId="77777777" w:rsidR="007C0CB5" w:rsidRDefault="007C0CB5" w:rsidP="00367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AAB4C" w14:textId="30632CCC" w:rsidR="00EB60A7" w:rsidRDefault="00EB60A7">
    <w:pPr>
      <w:pStyle w:val="Pidipagina"/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714BBBF9" wp14:editId="726BE5FE">
              <wp:simplePos x="0" y="0"/>
              <wp:positionH relativeFrom="margin">
                <wp:posOffset>-111760</wp:posOffset>
              </wp:positionH>
              <wp:positionV relativeFrom="paragraph">
                <wp:posOffset>-48895</wp:posOffset>
              </wp:positionV>
              <wp:extent cx="3044190" cy="220980"/>
              <wp:effectExtent l="0" t="0" r="0" b="0"/>
              <wp:wrapNone/>
              <wp:docPr id="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4190" cy="220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C674F7" w14:textId="77777777" w:rsidR="00EB60A7" w:rsidRPr="00616456" w:rsidRDefault="00EB60A7" w:rsidP="008E031D">
                          <w:pPr>
                            <w:pStyle w:val="BCCDatialpiede"/>
                          </w:pPr>
                          <w:r>
                            <w:t xml:space="preserve">Pag.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A7759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t xml:space="preserve"> di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A7759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4BBBF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8.8pt;margin-top:-3.85pt;width:239.7pt;height:17.4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" stroked="f">
              <v:textbox>
                <w:txbxContent>
                  <w:p w14:paraId="33C674F7" w14:textId="77777777" w:rsidR="00EB60A7" w:rsidRPr="00616456" w:rsidRDefault="00EB60A7" w:rsidP="008E031D">
                    <w:pPr>
                      <w:pStyle w:val="BCCDatialpiede"/>
                    </w:pPr>
                    <w:r>
                      <w:t xml:space="preserve">Pag.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EA7759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t xml:space="preserve"> di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EA7759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11C82" w14:textId="60593DE6" w:rsidR="00EB60A7" w:rsidRDefault="00EB60A7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28AD97D" wp14:editId="05D53B86">
          <wp:simplePos x="0" y="0"/>
          <wp:positionH relativeFrom="page">
            <wp:posOffset>10160</wp:posOffset>
          </wp:positionH>
          <wp:positionV relativeFrom="page">
            <wp:posOffset>9079865</wp:posOffset>
          </wp:positionV>
          <wp:extent cx="7539355" cy="1613535"/>
          <wp:effectExtent l="0" t="0" r="0" b="0"/>
          <wp:wrapNone/>
          <wp:docPr id="1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mento grafic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61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662D0" w14:textId="77777777" w:rsidR="007C0CB5" w:rsidRDefault="007C0CB5" w:rsidP="00367BC9">
      <w:pPr>
        <w:spacing w:after="0" w:line="240" w:lineRule="auto"/>
      </w:pPr>
      <w:r>
        <w:separator/>
      </w:r>
    </w:p>
  </w:footnote>
  <w:footnote w:type="continuationSeparator" w:id="0">
    <w:p w14:paraId="3F1E87A8" w14:textId="77777777" w:rsidR="007C0CB5" w:rsidRDefault="007C0CB5" w:rsidP="00367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016E" w14:textId="00A4C004" w:rsidR="00EB60A7" w:rsidRDefault="00EB60A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 wp14:anchorId="1099A496" wp14:editId="4AD8F7BC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60310" cy="1435735"/>
          <wp:effectExtent l="0" t="0" r="0" b="0"/>
          <wp:wrapNone/>
          <wp:docPr id="4" name="Elemento gra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mento grafico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35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8CD50" w14:textId="2D98EA9E" w:rsidR="00EB60A7" w:rsidRDefault="00EB60A7">
    <w:pPr>
      <w:pStyle w:val="Intestazione"/>
      <w:rPr>
        <w:noProof/>
      </w:rPr>
    </w:pPr>
    <w:r>
      <w:rPr>
        <w:noProof/>
        <w:lang w:eastAsia="it-IT"/>
      </w:rPr>
      <w:drawing>
        <wp:anchor distT="0" distB="0" distL="114300" distR="114300" simplePos="0" relativeHeight="251656192" behindDoc="1" locked="0" layoutInCell="1" allowOverlap="1" wp14:anchorId="0177231E" wp14:editId="3BE72590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60310" cy="1435735"/>
          <wp:effectExtent l="0" t="0" r="0" b="0"/>
          <wp:wrapNone/>
          <wp:docPr id="2" name="Elemento gra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mento grafic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35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04692C17" w14:textId="77777777" w:rsidR="00EB60A7" w:rsidRDefault="00EB60A7">
    <w:pPr>
      <w:pStyle w:val="Intestazione"/>
    </w:pPr>
    <w: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C9"/>
    <w:rsid w:val="00015F16"/>
    <w:rsid w:val="00021849"/>
    <w:rsid w:val="00027D26"/>
    <w:rsid w:val="0003309C"/>
    <w:rsid w:val="00037FFA"/>
    <w:rsid w:val="00044799"/>
    <w:rsid w:val="00052FE0"/>
    <w:rsid w:val="000566B4"/>
    <w:rsid w:val="00063795"/>
    <w:rsid w:val="00074D5B"/>
    <w:rsid w:val="00084F40"/>
    <w:rsid w:val="000862EC"/>
    <w:rsid w:val="00087BAD"/>
    <w:rsid w:val="00094FB8"/>
    <w:rsid w:val="00097B4F"/>
    <w:rsid w:val="000B2BCD"/>
    <w:rsid w:val="000D6109"/>
    <w:rsid w:val="001015AB"/>
    <w:rsid w:val="001039B0"/>
    <w:rsid w:val="0012773F"/>
    <w:rsid w:val="0014751A"/>
    <w:rsid w:val="001564DC"/>
    <w:rsid w:val="001B0BB6"/>
    <w:rsid w:val="001D0A6F"/>
    <w:rsid w:val="001D1105"/>
    <w:rsid w:val="001E10BA"/>
    <w:rsid w:val="00202312"/>
    <w:rsid w:val="00210F15"/>
    <w:rsid w:val="002213F3"/>
    <w:rsid w:val="002218FD"/>
    <w:rsid w:val="0022579F"/>
    <w:rsid w:val="002445CB"/>
    <w:rsid w:val="00266A5C"/>
    <w:rsid w:val="00267141"/>
    <w:rsid w:val="0029033A"/>
    <w:rsid w:val="003639B9"/>
    <w:rsid w:val="003647FD"/>
    <w:rsid w:val="00366C4D"/>
    <w:rsid w:val="00367BC9"/>
    <w:rsid w:val="003758B9"/>
    <w:rsid w:val="00384E0C"/>
    <w:rsid w:val="003A4A44"/>
    <w:rsid w:val="003A5EB0"/>
    <w:rsid w:val="003C78E6"/>
    <w:rsid w:val="00400354"/>
    <w:rsid w:val="00404DAF"/>
    <w:rsid w:val="00444B76"/>
    <w:rsid w:val="00447559"/>
    <w:rsid w:val="0046613E"/>
    <w:rsid w:val="004920FB"/>
    <w:rsid w:val="004F3000"/>
    <w:rsid w:val="004F79E9"/>
    <w:rsid w:val="005238B9"/>
    <w:rsid w:val="00556B46"/>
    <w:rsid w:val="00586D42"/>
    <w:rsid w:val="0059265C"/>
    <w:rsid w:val="00616456"/>
    <w:rsid w:val="00667E8A"/>
    <w:rsid w:val="006868CD"/>
    <w:rsid w:val="006A2729"/>
    <w:rsid w:val="006B27AA"/>
    <w:rsid w:val="006E59F9"/>
    <w:rsid w:val="006F0083"/>
    <w:rsid w:val="00702270"/>
    <w:rsid w:val="007104EB"/>
    <w:rsid w:val="00734E16"/>
    <w:rsid w:val="00754688"/>
    <w:rsid w:val="00756BEA"/>
    <w:rsid w:val="007649C3"/>
    <w:rsid w:val="0079098C"/>
    <w:rsid w:val="007C0CB5"/>
    <w:rsid w:val="007C3091"/>
    <w:rsid w:val="007E454A"/>
    <w:rsid w:val="00801E55"/>
    <w:rsid w:val="00820AB3"/>
    <w:rsid w:val="008229C1"/>
    <w:rsid w:val="008240E2"/>
    <w:rsid w:val="008278AF"/>
    <w:rsid w:val="00857376"/>
    <w:rsid w:val="008613F3"/>
    <w:rsid w:val="00862932"/>
    <w:rsid w:val="008705BF"/>
    <w:rsid w:val="008872BA"/>
    <w:rsid w:val="0089146D"/>
    <w:rsid w:val="008D2363"/>
    <w:rsid w:val="008E031D"/>
    <w:rsid w:val="00900605"/>
    <w:rsid w:val="00901E6C"/>
    <w:rsid w:val="009032FE"/>
    <w:rsid w:val="00943EBE"/>
    <w:rsid w:val="00962D01"/>
    <w:rsid w:val="00966B09"/>
    <w:rsid w:val="00980C0B"/>
    <w:rsid w:val="00984F3B"/>
    <w:rsid w:val="00991669"/>
    <w:rsid w:val="009E6C95"/>
    <w:rsid w:val="009F74DD"/>
    <w:rsid w:val="00A075F9"/>
    <w:rsid w:val="00A34DAF"/>
    <w:rsid w:val="00A54398"/>
    <w:rsid w:val="00A65B46"/>
    <w:rsid w:val="00A73A4A"/>
    <w:rsid w:val="00A84948"/>
    <w:rsid w:val="00AA4FA2"/>
    <w:rsid w:val="00AA6D4B"/>
    <w:rsid w:val="00AB673A"/>
    <w:rsid w:val="00AB7CBF"/>
    <w:rsid w:val="00AF1310"/>
    <w:rsid w:val="00AF287E"/>
    <w:rsid w:val="00B003D0"/>
    <w:rsid w:val="00B01B81"/>
    <w:rsid w:val="00B06E4C"/>
    <w:rsid w:val="00B130FB"/>
    <w:rsid w:val="00B244A6"/>
    <w:rsid w:val="00B2780E"/>
    <w:rsid w:val="00B719C9"/>
    <w:rsid w:val="00B71AEC"/>
    <w:rsid w:val="00B725E6"/>
    <w:rsid w:val="00BA1F8C"/>
    <w:rsid w:val="00BA63B7"/>
    <w:rsid w:val="00BB5BA7"/>
    <w:rsid w:val="00BE7C64"/>
    <w:rsid w:val="00C05DA7"/>
    <w:rsid w:val="00C3419D"/>
    <w:rsid w:val="00C42BFD"/>
    <w:rsid w:val="00C550FF"/>
    <w:rsid w:val="00C57D31"/>
    <w:rsid w:val="00C57F80"/>
    <w:rsid w:val="00C65286"/>
    <w:rsid w:val="00C6572B"/>
    <w:rsid w:val="00C65C98"/>
    <w:rsid w:val="00C9171B"/>
    <w:rsid w:val="00CA2721"/>
    <w:rsid w:val="00CC3081"/>
    <w:rsid w:val="00D17A13"/>
    <w:rsid w:val="00D56394"/>
    <w:rsid w:val="00D61C4A"/>
    <w:rsid w:val="00D67DDB"/>
    <w:rsid w:val="00D935FA"/>
    <w:rsid w:val="00DC19A7"/>
    <w:rsid w:val="00DD3A19"/>
    <w:rsid w:val="00DD518E"/>
    <w:rsid w:val="00DE5967"/>
    <w:rsid w:val="00E024FA"/>
    <w:rsid w:val="00E14C7A"/>
    <w:rsid w:val="00E2081B"/>
    <w:rsid w:val="00E566D0"/>
    <w:rsid w:val="00E63FDF"/>
    <w:rsid w:val="00E80F59"/>
    <w:rsid w:val="00E86AE2"/>
    <w:rsid w:val="00E92C38"/>
    <w:rsid w:val="00EA6E84"/>
    <w:rsid w:val="00EA7759"/>
    <w:rsid w:val="00EB3AF3"/>
    <w:rsid w:val="00EB60A7"/>
    <w:rsid w:val="00EC4D04"/>
    <w:rsid w:val="00EC79E2"/>
    <w:rsid w:val="00EE24B6"/>
    <w:rsid w:val="00EF1633"/>
    <w:rsid w:val="00EF63C6"/>
    <w:rsid w:val="00F0339A"/>
    <w:rsid w:val="00F32F79"/>
    <w:rsid w:val="00F46AC4"/>
    <w:rsid w:val="00F76900"/>
    <w:rsid w:val="00F932B0"/>
    <w:rsid w:val="00F94A75"/>
    <w:rsid w:val="00FB5497"/>
    <w:rsid w:val="00FE338E"/>
    <w:rsid w:val="00FE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8509BD"/>
  <w15:docId w15:val="{895CBE3F-A4BB-4B02-B202-992FF15C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7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7BC9"/>
  </w:style>
  <w:style w:type="paragraph" w:styleId="Pidipagina">
    <w:name w:val="footer"/>
    <w:basedOn w:val="Normale"/>
    <w:link w:val="PidipaginaCarattere"/>
    <w:uiPriority w:val="99"/>
    <w:unhideWhenUsed/>
    <w:rsid w:val="00367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7BC9"/>
  </w:style>
  <w:style w:type="paragraph" w:customStyle="1" w:styleId="BCCDatialpiede">
    <w:name w:val="BCC Dati al piede"/>
    <w:qFormat/>
    <w:rsid w:val="00616456"/>
    <w:pPr>
      <w:autoSpaceDE w:val="0"/>
      <w:autoSpaceDN w:val="0"/>
      <w:adjustRightInd w:val="0"/>
      <w:spacing w:line="264" w:lineRule="auto"/>
    </w:pPr>
    <w:rPr>
      <w:rFonts w:ascii="Arial" w:hAnsi="Arial"/>
      <w:color w:val="003594"/>
      <w:sz w:val="13"/>
      <w:szCs w:val="13"/>
      <w:lang w:eastAsia="en-US"/>
    </w:rPr>
  </w:style>
  <w:style w:type="character" w:customStyle="1" w:styleId="BCCDatialpiedeBOLD">
    <w:name w:val="BCC Dati al piede BOLD"/>
    <w:uiPriority w:val="1"/>
    <w:qFormat/>
    <w:rsid w:val="00616456"/>
    <w:rPr>
      <w:rFonts w:ascii="Arial" w:hAnsi="Arial"/>
      <w:b/>
    </w:rPr>
  </w:style>
  <w:style w:type="paragraph" w:customStyle="1" w:styleId="Grigliamedia21">
    <w:name w:val="Griglia media 21"/>
    <w:uiPriority w:val="1"/>
    <w:qFormat/>
    <w:rsid w:val="00962D01"/>
    <w:rPr>
      <w:sz w:val="22"/>
      <w:szCs w:val="22"/>
      <w:lang w:eastAsia="en-US"/>
    </w:rPr>
  </w:style>
  <w:style w:type="paragraph" w:customStyle="1" w:styleId="BCCNormale">
    <w:name w:val="BCC Normale"/>
    <w:basedOn w:val="Normale"/>
    <w:qFormat/>
    <w:rsid w:val="00AA4FA2"/>
    <w:pPr>
      <w:tabs>
        <w:tab w:val="left" w:pos="4820"/>
      </w:tabs>
      <w:spacing w:after="0" w:line="280" w:lineRule="exact"/>
    </w:pPr>
    <w:rPr>
      <w:rFonts w:ascii="Arial" w:hAnsi="Arial"/>
      <w:sz w:val="20"/>
    </w:rPr>
  </w:style>
  <w:style w:type="character" w:customStyle="1" w:styleId="apple-converted-space">
    <w:name w:val="apple-converted-space"/>
    <w:basedOn w:val="Carpredefinitoparagrafo"/>
    <w:rsid w:val="00AB673A"/>
  </w:style>
  <w:style w:type="paragraph" w:customStyle="1" w:styleId="Normale1">
    <w:name w:val="Normale1"/>
    <w:rsid w:val="00AB673A"/>
    <w:pPr>
      <w:spacing w:line="276" w:lineRule="auto"/>
    </w:pPr>
    <w:rPr>
      <w:rFonts w:ascii="Arial" w:eastAsia="Arial" w:hAnsi="Arial"/>
      <w:sz w:val="22"/>
      <w:szCs w:val="22"/>
      <w:lang w:val="it"/>
    </w:rPr>
  </w:style>
  <w:style w:type="paragraph" w:styleId="NormaleWeb">
    <w:name w:val="Normal (Web)"/>
    <w:basedOn w:val="Normale"/>
    <w:uiPriority w:val="99"/>
    <w:semiHidden/>
    <w:unhideWhenUsed/>
    <w:rsid w:val="00BA63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Normale2">
    <w:name w:val="Normale2"/>
    <w:rsid w:val="00A34DAF"/>
    <w:pPr>
      <w:spacing w:line="276" w:lineRule="auto"/>
    </w:pPr>
    <w:rPr>
      <w:rFonts w:ascii="Arial" w:eastAsia="Arial" w:hAnsi="Arial"/>
      <w:sz w:val="22"/>
      <w:szCs w:val="22"/>
      <w:lang w:val="it"/>
    </w:rPr>
  </w:style>
  <w:style w:type="paragraph" w:styleId="Revisione">
    <w:name w:val="Revision"/>
    <w:hidden/>
    <w:uiPriority w:val="71"/>
    <w:rsid w:val="008D2363"/>
    <w:rPr>
      <w:sz w:val="22"/>
      <w:szCs w:val="22"/>
      <w:lang w:eastAsia="en-US"/>
    </w:rPr>
  </w:style>
  <w:style w:type="paragraph" w:customStyle="1" w:styleId="Normale3">
    <w:name w:val="Normale3"/>
    <w:rsid w:val="00B244A6"/>
    <w:pPr>
      <w:spacing w:line="276" w:lineRule="auto"/>
    </w:pPr>
    <w:rPr>
      <w:rFonts w:ascii="Arial" w:eastAsia="Arial" w:hAnsi="Arial"/>
      <w:sz w:val="22"/>
      <w:szCs w:val="22"/>
      <w:lang w:val="it"/>
    </w:rPr>
  </w:style>
  <w:style w:type="character" w:styleId="Collegamentoipertestuale">
    <w:name w:val="Hyperlink"/>
    <w:basedOn w:val="Carpredefinitoparagrafo"/>
    <w:uiPriority w:val="99"/>
    <w:unhideWhenUsed/>
    <w:rsid w:val="00EB60A7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914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39619-BF18-DD4E-BB45-72766526E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Niccolò Desii</dc:creator>
  <cp:keywords/>
  <dc:description/>
  <cp:lastModifiedBy>Alessandro Funaro</cp:lastModifiedBy>
  <cp:revision>3</cp:revision>
  <dcterms:created xsi:type="dcterms:W3CDTF">2024-02-07T07:56:00Z</dcterms:created>
  <dcterms:modified xsi:type="dcterms:W3CDTF">2024-02-07T07:58:00Z</dcterms:modified>
</cp:coreProperties>
</file>