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EB40E" w14:textId="653C8F70" w:rsidR="0056270B" w:rsidRPr="00B87167" w:rsidRDefault="0001193A">
      <w:pPr>
        <w:rPr>
          <w:rFonts w:ascii="Montserrat" w:hAnsi="Montserrat"/>
        </w:rPr>
      </w:pPr>
      <w:r w:rsidRPr="0001193A">
        <w:rPr>
          <w:noProof/>
        </w:rPr>
        <w:drawing>
          <wp:anchor distT="0" distB="0" distL="114300" distR="114300" simplePos="0" relativeHeight="251658240" behindDoc="1" locked="0" layoutInCell="1" allowOverlap="1" wp14:anchorId="67DB7679" wp14:editId="12B7921D">
            <wp:simplePos x="0" y="0"/>
            <wp:positionH relativeFrom="column">
              <wp:posOffset>3903345</wp:posOffset>
            </wp:positionH>
            <wp:positionV relativeFrom="paragraph">
              <wp:posOffset>-188595</wp:posOffset>
            </wp:positionV>
            <wp:extent cx="2276475" cy="247015"/>
            <wp:effectExtent l="0" t="0" r="9525" b="635"/>
            <wp:wrapNone/>
            <wp:docPr id="38791575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780"/>
                    <a:stretch/>
                  </pic:blipFill>
                  <pic:spPr bwMode="auto">
                    <a:xfrm>
                      <a:off x="0" y="0"/>
                      <a:ext cx="227647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6BE4C3F" w14:textId="365A2600" w:rsidR="0001193A" w:rsidRDefault="0001193A" w:rsidP="006E489F">
      <w:pPr>
        <w:spacing w:line="360" w:lineRule="auto"/>
        <w:jc w:val="both"/>
      </w:pPr>
    </w:p>
    <w:p w14:paraId="228BECF6" w14:textId="244A1889" w:rsidR="006E489F" w:rsidRPr="0087287F" w:rsidRDefault="008C312F" w:rsidP="006E489F">
      <w:pPr>
        <w:spacing w:line="360" w:lineRule="auto"/>
        <w:jc w:val="both"/>
        <w:rPr>
          <w:rFonts w:ascii="Montserrat" w:hAnsi="Montserrat"/>
        </w:rPr>
      </w:pPr>
      <w:r w:rsidRPr="0087287F">
        <w:rPr>
          <w:rFonts w:ascii="Montserrat" w:hAnsi="Montserrat"/>
        </w:rPr>
        <w:t>Casagiove</w:t>
      </w:r>
      <w:r w:rsidR="0034511B" w:rsidRPr="0087287F">
        <w:rPr>
          <w:rFonts w:ascii="Montserrat" w:hAnsi="Montserrat"/>
        </w:rPr>
        <w:t xml:space="preserve"> </w:t>
      </w:r>
      <w:r w:rsidR="0087287F">
        <w:rPr>
          <w:rFonts w:ascii="Montserrat" w:hAnsi="Montserrat"/>
        </w:rPr>
        <w:t>04.12.2024</w:t>
      </w:r>
      <w:r w:rsidR="0034511B" w:rsidRPr="0087287F">
        <w:rPr>
          <w:rFonts w:ascii="Montserrat" w:hAnsi="Montserrat"/>
        </w:rPr>
        <w:t xml:space="preserve"> </w:t>
      </w:r>
    </w:p>
    <w:p w14:paraId="55B1451D" w14:textId="465BC3CD" w:rsidR="007A11EA" w:rsidRPr="0087287F" w:rsidRDefault="007A11EA" w:rsidP="006E489F">
      <w:pPr>
        <w:spacing w:line="360" w:lineRule="auto"/>
        <w:jc w:val="both"/>
        <w:rPr>
          <w:rFonts w:ascii="Montserrat" w:hAnsi="Montserrat"/>
        </w:rPr>
      </w:pPr>
      <w:r w:rsidRPr="0087287F">
        <w:rPr>
          <w:rFonts w:ascii="Montserrat" w:hAnsi="Montserrat"/>
        </w:rPr>
        <w:t>Comunicato stampa</w:t>
      </w:r>
    </w:p>
    <w:p w14:paraId="05F9855F" w14:textId="77777777" w:rsidR="0087287F" w:rsidRPr="0087287F" w:rsidRDefault="0087287F" w:rsidP="0087287F">
      <w:pPr>
        <w:pStyle w:val="Titolo1"/>
        <w:rPr>
          <w:rFonts w:ascii="Montserrat" w:hAnsi="Montserrat"/>
          <w:color w:val="0070C0"/>
          <w:sz w:val="24"/>
          <w:szCs w:val="24"/>
        </w:rPr>
      </w:pPr>
      <w:r w:rsidRPr="0087287F">
        <w:rPr>
          <w:rFonts w:ascii="Montserrat" w:hAnsi="Montserrat"/>
          <w:color w:val="0070C0"/>
          <w:sz w:val="24"/>
          <w:szCs w:val="24"/>
        </w:rPr>
        <w:t>Sud Sistema Creditizio e Autonomia Differenziata: ne abbiamo parlato alla Facoltà di Giurisprudenza con il Presidente Ricciardi</w:t>
      </w:r>
    </w:p>
    <w:p w14:paraId="507E49FA" w14:textId="77777777" w:rsidR="0087287F" w:rsidRPr="0087287F" w:rsidRDefault="0087287F" w:rsidP="0087287F">
      <w:pPr>
        <w:rPr>
          <w:rFonts w:ascii="Montserrat" w:hAnsi="Montserrat"/>
        </w:rPr>
      </w:pPr>
    </w:p>
    <w:p w14:paraId="17E8EC11" w14:textId="77777777" w:rsidR="0087287F" w:rsidRPr="0087287F" w:rsidRDefault="0087287F" w:rsidP="0087287F">
      <w:pPr>
        <w:jc w:val="both"/>
        <w:rPr>
          <w:rFonts w:ascii="Montserrat" w:hAnsi="Montserrat"/>
        </w:rPr>
      </w:pPr>
      <w:r w:rsidRPr="0087287F">
        <w:rPr>
          <w:rFonts w:ascii="Montserrat" w:hAnsi="Montserrat"/>
        </w:rPr>
        <w:t>Casagiove 04.12.2024 - Comunicato stampa</w:t>
      </w:r>
    </w:p>
    <w:p w14:paraId="5DB4FF65" w14:textId="77777777" w:rsidR="0087287F" w:rsidRPr="0087287F" w:rsidRDefault="0087287F" w:rsidP="0087287F">
      <w:pPr>
        <w:jc w:val="both"/>
        <w:rPr>
          <w:rFonts w:ascii="Montserrat" w:hAnsi="Montserrat"/>
        </w:rPr>
      </w:pPr>
    </w:p>
    <w:p w14:paraId="03B6C0E1" w14:textId="77777777" w:rsidR="0087287F" w:rsidRPr="00E72643" w:rsidRDefault="0087287F" w:rsidP="0087287F">
      <w:pPr>
        <w:shd w:val="clear" w:color="auto" w:fill="FFFFFF"/>
        <w:spacing w:line="480" w:lineRule="auto"/>
        <w:jc w:val="both"/>
        <w:rPr>
          <w:rFonts w:ascii="Montserrat" w:hAnsi="Montserrat" w:cs="Segoe UI Historic"/>
          <w:color w:val="080809"/>
        </w:rPr>
      </w:pPr>
      <w:r w:rsidRPr="0087287F">
        <w:rPr>
          <w:rFonts w:ascii="Montserrat" w:hAnsi="Montserrat" w:cs="Segoe UI Historic"/>
          <w:color w:val="080809"/>
        </w:rPr>
        <w:t>Ieri, 3 dicembre,</w:t>
      </w:r>
      <w:r w:rsidRPr="00E72643">
        <w:rPr>
          <w:rFonts w:ascii="Montserrat" w:hAnsi="Montserrat" w:cs="Segoe UI Historic"/>
          <w:color w:val="080809"/>
        </w:rPr>
        <w:t xml:space="preserve"> presso la facoltà di </w:t>
      </w:r>
      <w:r w:rsidRPr="0087287F">
        <w:rPr>
          <w:rFonts w:ascii="Montserrat" w:hAnsi="Montserrat" w:cs="Segoe UI Historic"/>
          <w:color w:val="080809"/>
        </w:rPr>
        <w:t>G</w:t>
      </w:r>
      <w:r w:rsidRPr="00E72643">
        <w:rPr>
          <w:rFonts w:ascii="Montserrat" w:hAnsi="Montserrat" w:cs="Segoe UI Historic"/>
          <w:color w:val="080809"/>
        </w:rPr>
        <w:t>iurisprudenza di S. Maria C.V. si è tenuto un interessante convegno con temi di grande attualità</w:t>
      </w:r>
      <w:r w:rsidRPr="0087287F">
        <w:rPr>
          <w:rFonts w:ascii="Montserrat" w:hAnsi="Montserrat" w:cs="Segoe UI Historic"/>
          <w:color w:val="080809"/>
        </w:rPr>
        <w:t>:</w:t>
      </w:r>
      <w:r w:rsidRPr="00E72643">
        <w:rPr>
          <w:rFonts w:ascii="Montserrat" w:hAnsi="Montserrat" w:cs="Segoe UI Historic"/>
          <w:color w:val="080809"/>
        </w:rPr>
        <w:t xml:space="preserve"> il sud, il sistema creditizio e l’autonomia differenziata. </w:t>
      </w:r>
    </w:p>
    <w:p w14:paraId="15121C88" w14:textId="77777777" w:rsidR="0087287F" w:rsidRPr="00E72643" w:rsidRDefault="0087287F" w:rsidP="0087287F">
      <w:pPr>
        <w:shd w:val="clear" w:color="auto" w:fill="FFFFFF"/>
        <w:spacing w:line="480" w:lineRule="auto"/>
        <w:jc w:val="both"/>
        <w:rPr>
          <w:rFonts w:ascii="Montserrat" w:hAnsi="Montserrat" w:cs="Segoe UI Historic"/>
          <w:color w:val="080809"/>
        </w:rPr>
      </w:pPr>
      <w:r w:rsidRPr="00E72643">
        <w:rPr>
          <w:rFonts w:ascii="Montserrat" w:hAnsi="Montserrat" w:cs="Segoe UI Historic"/>
          <w:color w:val="080809"/>
        </w:rPr>
        <w:t xml:space="preserve">I lavori sono stati introdotti dal professore Campobasso che ha portato i saluti dell’intero Dipartimento. </w:t>
      </w:r>
    </w:p>
    <w:p w14:paraId="72DD47FF" w14:textId="77777777" w:rsidR="0087287F" w:rsidRPr="00E72643" w:rsidRDefault="0087287F" w:rsidP="0087287F">
      <w:pPr>
        <w:shd w:val="clear" w:color="auto" w:fill="FFFFFF"/>
        <w:spacing w:line="480" w:lineRule="auto"/>
        <w:jc w:val="both"/>
        <w:rPr>
          <w:rFonts w:ascii="Montserrat" w:hAnsi="Montserrat" w:cs="Segoe UI Historic"/>
        </w:rPr>
      </w:pPr>
      <w:r w:rsidRPr="00E72643">
        <w:rPr>
          <w:rFonts w:ascii="Montserrat" w:hAnsi="Montserrat" w:cs="Segoe UI Historic"/>
        </w:rPr>
        <w:t xml:space="preserve">Di notevole interesse gli interventi dei relatori che ciascuno dal proprio punto di vista hanno illustrato, nonostante il poco tempo a disposizione, le tre tematiche. </w:t>
      </w:r>
    </w:p>
    <w:p w14:paraId="2E20037D" w14:textId="77777777" w:rsidR="0087287F" w:rsidRPr="00E72643" w:rsidRDefault="0087287F" w:rsidP="0087287F">
      <w:pPr>
        <w:shd w:val="clear" w:color="auto" w:fill="FFFFFF"/>
        <w:spacing w:line="480" w:lineRule="auto"/>
        <w:jc w:val="both"/>
        <w:rPr>
          <w:rFonts w:ascii="Montserrat" w:hAnsi="Montserrat" w:cs="Segoe UI Historic"/>
        </w:rPr>
      </w:pPr>
      <w:r w:rsidRPr="00E72643">
        <w:rPr>
          <w:rFonts w:ascii="Montserrat" w:hAnsi="Montserrat" w:cs="Segoe UI Historic"/>
        </w:rPr>
        <w:t xml:space="preserve">Presente il Presidente </w:t>
      </w:r>
      <w:hyperlink r:id="rId9" w:history="1">
        <w:r w:rsidRPr="00E72643">
          <w:rPr>
            <w:rFonts w:ascii="Montserrat" w:hAnsi="Montserrat" w:cs="Segoe UI Historic"/>
            <w:bdr w:val="none" w:sz="0" w:space="0" w:color="auto" w:frame="1"/>
          </w:rPr>
          <w:t>Roberto Ricciardi</w:t>
        </w:r>
      </w:hyperlink>
      <w:r w:rsidRPr="00E72643">
        <w:rPr>
          <w:rFonts w:ascii="Montserrat" w:hAnsi="Montserrat" w:cs="Segoe UI Historic"/>
        </w:rPr>
        <w:t xml:space="preserve"> accompagnato dal Consigliere Marco Carleo, che ha presentato le specificità che diventano un’unicità del credito cooperativo. </w:t>
      </w:r>
    </w:p>
    <w:p w14:paraId="1D32A402" w14:textId="77777777" w:rsidR="0087287F" w:rsidRPr="00E72643" w:rsidRDefault="0087287F" w:rsidP="0087287F">
      <w:pPr>
        <w:shd w:val="clear" w:color="auto" w:fill="FFFFFF"/>
        <w:spacing w:line="480" w:lineRule="auto"/>
        <w:jc w:val="both"/>
        <w:rPr>
          <w:rFonts w:ascii="Montserrat" w:hAnsi="Montserrat" w:cs="Segoe UI Historic"/>
          <w:color w:val="080809"/>
        </w:rPr>
      </w:pPr>
      <w:r w:rsidRPr="00E72643">
        <w:rPr>
          <w:rFonts w:ascii="Montserrat" w:hAnsi="Montserrat" w:cs="Segoe UI Historic"/>
        </w:rPr>
        <w:t>Un modello bancario che ha resistito già a tre riforme legislative ma che continua da oltre 140 ad assicurare alle comunità il credito necessario per la crescita e lo sviluppo dei</w:t>
      </w:r>
      <w:r w:rsidRPr="00E72643">
        <w:rPr>
          <w:rFonts w:ascii="Montserrat" w:hAnsi="Montserrat" w:cs="Segoe UI Historic"/>
          <w:color w:val="080809"/>
        </w:rPr>
        <w:t xml:space="preserve"> territori, con uno sguardo particolare ai giovani alle imprese e le famiglie.</w:t>
      </w:r>
    </w:p>
    <w:p w14:paraId="3ACAB326" w14:textId="77777777" w:rsidR="0087287F" w:rsidRPr="0087287F" w:rsidRDefault="0087287F" w:rsidP="0087287F">
      <w:pPr>
        <w:jc w:val="both"/>
        <w:rPr>
          <w:rFonts w:ascii="Montserrat" w:hAnsi="Montserrat"/>
        </w:rPr>
      </w:pPr>
    </w:p>
    <w:p w14:paraId="10C02D36" w14:textId="61873882" w:rsidR="007A4AB4" w:rsidRPr="0087287F" w:rsidRDefault="007A4AB4" w:rsidP="007A11EA">
      <w:pPr>
        <w:spacing w:line="360" w:lineRule="auto"/>
        <w:jc w:val="both"/>
        <w:rPr>
          <w:rFonts w:ascii="Montserrat" w:hAnsi="Montserrat"/>
          <w:b/>
          <w:bCs/>
          <w:i/>
          <w:iCs/>
        </w:rPr>
      </w:pPr>
      <w:r w:rsidRPr="0087287F">
        <w:rPr>
          <w:rFonts w:ascii="Montserrat" w:hAnsi="Montserrat"/>
        </w:rPr>
        <w:tab/>
      </w:r>
      <w:r w:rsidRPr="0087287F">
        <w:rPr>
          <w:rFonts w:ascii="Montserrat" w:hAnsi="Montserrat"/>
        </w:rPr>
        <w:tab/>
      </w:r>
      <w:r w:rsidRPr="0087287F">
        <w:rPr>
          <w:rFonts w:ascii="Montserrat" w:hAnsi="Montserrat"/>
        </w:rPr>
        <w:tab/>
      </w:r>
      <w:r w:rsidRPr="0087287F">
        <w:rPr>
          <w:rFonts w:ascii="Montserrat" w:hAnsi="Montserrat"/>
        </w:rPr>
        <w:tab/>
      </w:r>
      <w:r w:rsidRPr="0087287F">
        <w:rPr>
          <w:rFonts w:ascii="Montserrat" w:hAnsi="Montserrat"/>
        </w:rPr>
        <w:tab/>
      </w:r>
      <w:r w:rsidRPr="0087287F">
        <w:rPr>
          <w:rFonts w:ascii="Montserrat" w:hAnsi="Montserrat"/>
        </w:rPr>
        <w:tab/>
      </w:r>
      <w:r w:rsidRPr="0087287F">
        <w:rPr>
          <w:rFonts w:ascii="Montserrat" w:hAnsi="Montserrat"/>
        </w:rPr>
        <w:tab/>
      </w:r>
      <w:r w:rsidRPr="0087287F">
        <w:rPr>
          <w:rFonts w:ascii="Montserrat" w:hAnsi="Montserrat"/>
        </w:rPr>
        <w:tab/>
      </w:r>
      <w:r w:rsidRPr="0087287F">
        <w:rPr>
          <w:rFonts w:ascii="Montserrat" w:hAnsi="Montserrat"/>
        </w:rPr>
        <w:tab/>
      </w:r>
      <w:r w:rsidRPr="0087287F">
        <w:rPr>
          <w:rFonts w:ascii="Montserrat" w:hAnsi="Montserrat"/>
          <w:b/>
          <w:bCs/>
          <w:i/>
          <w:iCs/>
        </w:rPr>
        <w:t>Alessandro Cannolicchio</w:t>
      </w:r>
    </w:p>
    <w:p w14:paraId="1E937BD1" w14:textId="5395B004" w:rsidR="005D54DB" w:rsidRPr="0087287F" w:rsidRDefault="005D54DB" w:rsidP="007A11EA">
      <w:pPr>
        <w:spacing w:line="360" w:lineRule="auto"/>
        <w:jc w:val="both"/>
        <w:rPr>
          <w:rFonts w:ascii="Montserrat" w:hAnsi="Montserrat"/>
        </w:rPr>
      </w:pPr>
    </w:p>
    <w:sectPr w:rsidR="005D54DB" w:rsidRPr="0087287F" w:rsidSect="00E22897">
      <w:headerReference w:type="default" r:id="rId10"/>
      <w:pgSz w:w="11900" w:h="16840"/>
      <w:pgMar w:top="1418" w:right="1134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4D5E5" w14:textId="77777777" w:rsidR="001F0F00" w:rsidRDefault="001F0F00" w:rsidP="00B63978">
      <w:r>
        <w:separator/>
      </w:r>
    </w:p>
  </w:endnote>
  <w:endnote w:type="continuationSeparator" w:id="0">
    <w:p w14:paraId="258D03DF" w14:textId="77777777" w:rsidR="001F0F00" w:rsidRDefault="001F0F00" w:rsidP="00B6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453F4" w14:textId="77777777" w:rsidR="001F0F00" w:rsidRDefault="001F0F00" w:rsidP="00B63978">
      <w:r>
        <w:separator/>
      </w:r>
    </w:p>
  </w:footnote>
  <w:footnote w:type="continuationSeparator" w:id="0">
    <w:p w14:paraId="104CE506" w14:textId="77777777" w:rsidR="001F0F00" w:rsidRDefault="001F0F00" w:rsidP="00B6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02261" w14:textId="6383E641" w:rsidR="00B63978" w:rsidRDefault="00F34671" w:rsidP="00E22897">
    <w:pPr>
      <w:pStyle w:val="Intestazione"/>
      <w:jc w:val="right"/>
    </w:pPr>
    <w:r w:rsidRPr="000A5C26">
      <w:rPr>
        <w:noProof/>
      </w:rPr>
      <w:drawing>
        <wp:anchor distT="0" distB="0" distL="114300" distR="114300" simplePos="0" relativeHeight="251657216" behindDoc="1" locked="0" layoutInCell="1" allowOverlap="1" wp14:anchorId="7231BAA9" wp14:editId="56252F7E">
          <wp:simplePos x="0" y="0"/>
          <wp:positionH relativeFrom="column">
            <wp:posOffset>3898265</wp:posOffset>
          </wp:positionH>
          <wp:positionV relativeFrom="paragraph">
            <wp:posOffset>-85969</wp:posOffset>
          </wp:positionV>
          <wp:extent cx="2318385" cy="620395"/>
          <wp:effectExtent l="0" t="0" r="5715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973"/>
                  <a:stretch/>
                </pic:blipFill>
                <pic:spPr bwMode="auto">
                  <a:xfrm>
                    <a:off x="0" y="0"/>
                    <a:ext cx="231838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noProof/>
      </w:rPr>
      <w:object w:dxaOrig="1440" w:dyaOrig="1440" w14:anchorId="66311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4.65pt;margin-top:9.75pt;width:167.15pt;height:37.7pt;z-index:-251658240;mso-wrap-edited:f;mso-position-horizontal-relative:text;mso-position-vertical-relative:text;mso-width-relative:page;mso-height-relative:page" wrapcoords="-97 0 -97 21168 21600 21168 21600 0 -97 0">
          <v:imagedata r:id="rId2" o:title=""/>
          <w10:wrap type="through"/>
        </v:shape>
        <o:OLEObject Type="Embed" ProgID="PBrush" ShapeID="_x0000_s1025" DrawAspect="Content" ObjectID="_1794832673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B0066"/>
    <w:multiLevelType w:val="hybridMultilevel"/>
    <w:tmpl w:val="2B4A2EDA"/>
    <w:lvl w:ilvl="0" w:tplc="BFA82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5E8A"/>
    <w:multiLevelType w:val="hybridMultilevel"/>
    <w:tmpl w:val="6EF65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24A0C"/>
    <w:multiLevelType w:val="hybridMultilevel"/>
    <w:tmpl w:val="3FCA99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393816">
    <w:abstractNumId w:val="1"/>
  </w:num>
  <w:num w:numId="2" w16cid:durableId="1165172451">
    <w:abstractNumId w:val="0"/>
  </w:num>
  <w:num w:numId="3" w16cid:durableId="143818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0B"/>
    <w:rsid w:val="0001193A"/>
    <w:rsid w:val="00036BEE"/>
    <w:rsid w:val="00044FA3"/>
    <w:rsid w:val="00055BCB"/>
    <w:rsid w:val="00070519"/>
    <w:rsid w:val="000778A1"/>
    <w:rsid w:val="00082C07"/>
    <w:rsid w:val="000844C8"/>
    <w:rsid w:val="00085205"/>
    <w:rsid w:val="000D6526"/>
    <w:rsid w:val="000E2340"/>
    <w:rsid w:val="00175B48"/>
    <w:rsid w:val="00193C17"/>
    <w:rsid w:val="001A0816"/>
    <w:rsid w:val="001A27DF"/>
    <w:rsid w:val="001A3B57"/>
    <w:rsid w:val="001D650F"/>
    <w:rsid w:val="001F0F00"/>
    <w:rsid w:val="00201EB0"/>
    <w:rsid w:val="0023151B"/>
    <w:rsid w:val="002A5A42"/>
    <w:rsid w:val="002F16F5"/>
    <w:rsid w:val="00320C02"/>
    <w:rsid w:val="00341699"/>
    <w:rsid w:val="0034511B"/>
    <w:rsid w:val="00357257"/>
    <w:rsid w:val="0039015A"/>
    <w:rsid w:val="00397A83"/>
    <w:rsid w:val="003B4C56"/>
    <w:rsid w:val="003D164D"/>
    <w:rsid w:val="003D7BAD"/>
    <w:rsid w:val="00425143"/>
    <w:rsid w:val="00435B54"/>
    <w:rsid w:val="004602A4"/>
    <w:rsid w:val="00497421"/>
    <w:rsid w:val="004A617A"/>
    <w:rsid w:val="004D2BED"/>
    <w:rsid w:val="004E36E5"/>
    <w:rsid w:val="00560FF9"/>
    <w:rsid w:val="0056270B"/>
    <w:rsid w:val="00564280"/>
    <w:rsid w:val="00586CF8"/>
    <w:rsid w:val="005C3308"/>
    <w:rsid w:val="005D5156"/>
    <w:rsid w:val="005D54DB"/>
    <w:rsid w:val="005F3F94"/>
    <w:rsid w:val="00600198"/>
    <w:rsid w:val="0061200F"/>
    <w:rsid w:val="00620EA8"/>
    <w:rsid w:val="006215EA"/>
    <w:rsid w:val="00637A20"/>
    <w:rsid w:val="0065348D"/>
    <w:rsid w:val="00656D77"/>
    <w:rsid w:val="00694A34"/>
    <w:rsid w:val="006A51B0"/>
    <w:rsid w:val="006D746E"/>
    <w:rsid w:val="006E489F"/>
    <w:rsid w:val="006E63B7"/>
    <w:rsid w:val="006F00EF"/>
    <w:rsid w:val="00713164"/>
    <w:rsid w:val="00770B44"/>
    <w:rsid w:val="00771BBF"/>
    <w:rsid w:val="00787423"/>
    <w:rsid w:val="007A11EA"/>
    <w:rsid w:val="007A4AB4"/>
    <w:rsid w:val="007F08E2"/>
    <w:rsid w:val="007F5C73"/>
    <w:rsid w:val="00810C25"/>
    <w:rsid w:val="008364B1"/>
    <w:rsid w:val="00846C77"/>
    <w:rsid w:val="008705EC"/>
    <w:rsid w:val="0087287F"/>
    <w:rsid w:val="0088661A"/>
    <w:rsid w:val="00897F8F"/>
    <w:rsid w:val="008C312F"/>
    <w:rsid w:val="008D2E4B"/>
    <w:rsid w:val="00911ABA"/>
    <w:rsid w:val="00916530"/>
    <w:rsid w:val="00946D97"/>
    <w:rsid w:val="00964F5F"/>
    <w:rsid w:val="00980596"/>
    <w:rsid w:val="00991549"/>
    <w:rsid w:val="00995EE4"/>
    <w:rsid w:val="009A18DD"/>
    <w:rsid w:val="009C33D1"/>
    <w:rsid w:val="009C3EBE"/>
    <w:rsid w:val="009D0324"/>
    <w:rsid w:val="009E01A9"/>
    <w:rsid w:val="009F1856"/>
    <w:rsid w:val="009F7FEE"/>
    <w:rsid w:val="00A23B13"/>
    <w:rsid w:val="00A755B2"/>
    <w:rsid w:val="00AB34C0"/>
    <w:rsid w:val="00AB5015"/>
    <w:rsid w:val="00AE634E"/>
    <w:rsid w:val="00B1316A"/>
    <w:rsid w:val="00B3016D"/>
    <w:rsid w:val="00B63978"/>
    <w:rsid w:val="00B63C96"/>
    <w:rsid w:val="00B70400"/>
    <w:rsid w:val="00B87167"/>
    <w:rsid w:val="00BB32A1"/>
    <w:rsid w:val="00C00E65"/>
    <w:rsid w:val="00C018A0"/>
    <w:rsid w:val="00C44F1D"/>
    <w:rsid w:val="00C71136"/>
    <w:rsid w:val="00CB40DD"/>
    <w:rsid w:val="00CC2023"/>
    <w:rsid w:val="00D2488B"/>
    <w:rsid w:val="00D25955"/>
    <w:rsid w:val="00D34D8A"/>
    <w:rsid w:val="00D54901"/>
    <w:rsid w:val="00D80126"/>
    <w:rsid w:val="00DE4B80"/>
    <w:rsid w:val="00DF2D54"/>
    <w:rsid w:val="00E22897"/>
    <w:rsid w:val="00E231D2"/>
    <w:rsid w:val="00E40D05"/>
    <w:rsid w:val="00E71B93"/>
    <w:rsid w:val="00EB5D5A"/>
    <w:rsid w:val="00EF0DD3"/>
    <w:rsid w:val="00F34671"/>
    <w:rsid w:val="00F739C9"/>
    <w:rsid w:val="00FB5458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408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56270B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27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D54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27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styleId="Collegamentoipertestuale">
    <w:name w:val="Hyperlink"/>
    <w:rsid w:val="0065348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639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978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39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3978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4D2BE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54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roberto.ricciardi.543?__cft__%5b0%5d=AZWTeYxutxRcNlmli-uGRn3_XTFi9VdU773EwIfEfxD7t4UssUW6sEQmZxrlDFeVKaA2RQHbg1b44B_xx3tRiLZB9AHlN6NVsORrxGuF9mmo6XDR0HeyQ2FPEkD2_QlnhJTu-Sw65V3w0RAhIq8WFVX52EgjBSimUIyreKzYIeXQK9Tvx_a-XUlLTiimpIHfxeQ&amp;__tn__=-%5dK-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33080A-6414-473A-BE34-6ABD3937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NUOVA VITA PER IL PALAMAGGIÒ. SIGLATA L’INTESA CON RINO MANNA PATRON DEL PALAPAR</vt:lpstr>
      <vt:lpstr>/Banca di Credito Cooperativo Terra di Lavoro - San Vincenzo De' Paoli</vt:lpstr>
    </vt:vector>
  </TitlesOfParts>
  <Company>BCC Sistemi Informatici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Alessandro Cannolicchio</cp:lastModifiedBy>
  <cp:revision>2</cp:revision>
  <cp:lastPrinted>2024-10-28T14:39:00Z</cp:lastPrinted>
  <dcterms:created xsi:type="dcterms:W3CDTF">2024-12-04T14:51:00Z</dcterms:created>
  <dcterms:modified xsi:type="dcterms:W3CDTF">2024-12-04T14:51:00Z</dcterms:modified>
</cp:coreProperties>
</file>