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3FF8D" w14:textId="77777777" w:rsidR="007E587D" w:rsidRPr="000851BF" w:rsidRDefault="007E587D" w:rsidP="009961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Helvetica Neue" w:hAnsi="Cambria" w:cs="Helvetica Neue"/>
          <w:b/>
          <w:color w:val="000000"/>
          <w:sz w:val="24"/>
          <w:szCs w:val="24"/>
        </w:rPr>
      </w:pPr>
    </w:p>
    <w:p w14:paraId="781F9345" w14:textId="77777777" w:rsidR="007E587D" w:rsidRPr="000851BF" w:rsidRDefault="007E587D" w:rsidP="009961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Helvetica Neue" w:hAnsi="Cambria" w:cs="Helvetica Neue"/>
          <w:b/>
          <w:color w:val="000000"/>
          <w:sz w:val="28"/>
          <w:szCs w:val="28"/>
        </w:rPr>
      </w:pPr>
    </w:p>
    <w:p w14:paraId="6E61B01B" w14:textId="77777777" w:rsidR="007E587D" w:rsidRPr="000851BF" w:rsidRDefault="000A5D84" w:rsidP="009961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Helvetica Neue" w:hAnsi="Cambria" w:cs="Helvetica Neue"/>
          <w:b/>
          <w:color w:val="000000"/>
          <w:sz w:val="28"/>
          <w:szCs w:val="28"/>
        </w:rPr>
      </w:pPr>
      <w:r w:rsidRPr="000851BF">
        <w:rPr>
          <w:rFonts w:ascii="Cambria" w:eastAsia="Helvetica Neue" w:hAnsi="Cambria" w:cs="Helvetica Neue"/>
          <w:b/>
          <w:color w:val="000000"/>
          <w:sz w:val="28"/>
          <w:szCs w:val="28"/>
        </w:rPr>
        <w:t>Oggetto: Comunicato stampa</w:t>
      </w:r>
    </w:p>
    <w:p w14:paraId="34ADE755" w14:textId="77777777" w:rsidR="007E587D" w:rsidRPr="000851BF" w:rsidRDefault="007E587D" w:rsidP="009961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Helvetica Neue" w:hAnsi="Cambria" w:cs="Helvetica Neue"/>
          <w:b/>
          <w:color w:val="000000"/>
          <w:sz w:val="28"/>
          <w:szCs w:val="28"/>
        </w:rPr>
      </w:pPr>
    </w:p>
    <w:p w14:paraId="3DBC9783" w14:textId="77777777" w:rsidR="004D2241" w:rsidRPr="000851BF" w:rsidRDefault="004D2241" w:rsidP="0099615D">
      <w:pPr>
        <w:spacing w:after="0" w:line="240" w:lineRule="auto"/>
        <w:jc w:val="both"/>
        <w:rPr>
          <w:rFonts w:ascii="Cambria" w:eastAsia="Helvetica Neue" w:hAnsi="Cambria" w:cs="Helvetica Neue"/>
          <w:color w:val="000000"/>
          <w:sz w:val="28"/>
          <w:szCs w:val="28"/>
        </w:rPr>
      </w:pPr>
      <w:r w:rsidRPr="000851BF">
        <w:rPr>
          <w:rStyle w:val="Enfasigrassetto"/>
          <w:rFonts w:ascii="Cambria" w:hAnsi="Cambria"/>
          <w:sz w:val="28"/>
          <w:szCs w:val="28"/>
        </w:rPr>
        <w:t xml:space="preserve">La BCC della Calabria Ulteriore istituisce la </w:t>
      </w:r>
      <w:r w:rsidRPr="000851BF">
        <w:rPr>
          <w:rStyle w:val="Enfasigrassetto"/>
          <w:rFonts w:ascii="Cambria" w:hAnsi="Cambria"/>
          <w:i/>
          <w:sz w:val="28"/>
          <w:szCs w:val="28"/>
        </w:rPr>
        <w:t>Fondazione Calabria Ulteriore</w:t>
      </w:r>
      <w:r w:rsidRPr="000851BF">
        <w:rPr>
          <w:rStyle w:val="Enfasigrassetto"/>
          <w:rFonts w:ascii="Cambria" w:hAnsi="Cambria"/>
          <w:sz w:val="28"/>
          <w:szCs w:val="28"/>
        </w:rPr>
        <w:t>: un impegno concreto per la comunità</w:t>
      </w:r>
      <w:r w:rsidRPr="000851BF">
        <w:rPr>
          <w:rFonts w:ascii="Cambria" w:eastAsia="Helvetica Neue" w:hAnsi="Cambria" w:cs="Helvetica Neue"/>
          <w:color w:val="000000"/>
          <w:sz w:val="28"/>
          <w:szCs w:val="28"/>
        </w:rPr>
        <w:t xml:space="preserve"> </w:t>
      </w:r>
    </w:p>
    <w:p w14:paraId="22723166" w14:textId="77777777" w:rsidR="004D2241" w:rsidRPr="000851BF" w:rsidRDefault="004D2241" w:rsidP="0099615D">
      <w:pPr>
        <w:spacing w:after="0" w:line="240" w:lineRule="auto"/>
        <w:jc w:val="both"/>
        <w:rPr>
          <w:rFonts w:ascii="Cambria" w:eastAsia="Helvetica Neue" w:hAnsi="Cambria" w:cs="Helvetica Neue"/>
          <w:color w:val="000000"/>
          <w:sz w:val="28"/>
          <w:szCs w:val="28"/>
        </w:rPr>
      </w:pPr>
    </w:p>
    <w:p w14:paraId="0180580E" w14:textId="2FBCBDE7" w:rsidR="000851BF" w:rsidRPr="000851BF" w:rsidRDefault="000851BF" w:rsidP="000851BF">
      <w:pPr>
        <w:rPr>
          <w:rFonts w:ascii="Cambria" w:hAnsi="Cambria"/>
          <w:sz w:val="28"/>
          <w:szCs w:val="28"/>
        </w:rPr>
      </w:pPr>
      <w:r w:rsidRPr="000851BF">
        <w:rPr>
          <w:rStyle w:val="Enfasigrassetto"/>
          <w:rFonts w:ascii="Cambria" w:hAnsi="Cambria"/>
          <w:b w:val="0"/>
          <w:sz w:val="28"/>
          <w:szCs w:val="28"/>
        </w:rPr>
        <w:t xml:space="preserve">Un momento storico per la Banca di Credito Cooperativo della Calabria Ulteriore: il 06 dicembre 2024, presso la sede amministrativa di Marcellinara, è stato sottoscritto l’atto notarile che sancisce la nascita della </w:t>
      </w:r>
      <w:r w:rsidRPr="000851BF">
        <w:rPr>
          <w:rStyle w:val="Enfasigrassetto"/>
          <w:rFonts w:ascii="Cambria" w:hAnsi="Cambria"/>
          <w:b w:val="0"/>
          <w:i/>
          <w:sz w:val="28"/>
          <w:szCs w:val="28"/>
        </w:rPr>
        <w:t>“Fondazione Calabria Ulteriore”</w:t>
      </w:r>
      <w:r w:rsidRPr="000851BF">
        <w:rPr>
          <w:rStyle w:val="Enfasigrassetto"/>
          <w:rFonts w:ascii="Cambria" w:hAnsi="Cambria"/>
          <w:b w:val="0"/>
          <w:sz w:val="28"/>
          <w:szCs w:val="28"/>
        </w:rPr>
        <w:t>. La Fondazione, frutto della volontà della BCC di contribuire</w:t>
      </w:r>
      <w:r w:rsidRPr="000851BF">
        <w:rPr>
          <w:rStyle w:val="Enfasigrassetto"/>
          <w:rFonts w:ascii="Cambria" w:hAnsi="Cambria"/>
          <w:sz w:val="28"/>
          <w:szCs w:val="28"/>
        </w:rPr>
        <w:t xml:space="preserve"> </w:t>
      </w:r>
      <w:r w:rsidRPr="000851BF">
        <w:rPr>
          <w:rFonts w:ascii="Cambria" w:hAnsi="Cambria"/>
          <w:sz w:val="28"/>
          <w:szCs w:val="28"/>
        </w:rPr>
        <w:t>in maniera concreta allo sviluppo del tessuto sociale e territoriale</w:t>
      </w:r>
      <w:r w:rsidRPr="000851BF">
        <w:rPr>
          <w:rFonts w:ascii="Cambria" w:hAnsi="Cambria"/>
          <w:b/>
          <w:sz w:val="28"/>
          <w:szCs w:val="28"/>
        </w:rPr>
        <w:t>,</w:t>
      </w:r>
      <w:r w:rsidRPr="000851BF">
        <w:rPr>
          <w:rStyle w:val="Enfasigrassetto"/>
          <w:rFonts w:ascii="Cambria" w:hAnsi="Cambria"/>
          <w:b w:val="0"/>
          <w:sz w:val="28"/>
          <w:szCs w:val="28"/>
        </w:rPr>
        <w:t xml:space="preserve"> si prefigge di promuovere la crescita morale, culturale ed economica delle comunità </w:t>
      </w:r>
      <w:r w:rsidRPr="000851BF">
        <w:rPr>
          <w:rFonts w:ascii="Cambria" w:hAnsi="Cambria"/>
          <w:sz w:val="28"/>
          <w:szCs w:val="28"/>
        </w:rPr>
        <w:t>calabresi</w:t>
      </w:r>
      <w:r w:rsidRPr="000851BF">
        <w:rPr>
          <w:rStyle w:val="Enfasigrassetto"/>
          <w:rFonts w:ascii="Cambria" w:hAnsi="Cambria"/>
          <w:b w:val="0"/>
          <w:sz w:val="28"/>
          <w:szCs w:val="28"/>
        </w:rPr>
        <w:t xml:space="preserve">, in coerenza con i valori fondanti del Credito Cooperativo e </w:t>
      </w:r>
      <w:r w:rsidRPr="000851BF">
        <w:rPr>
          <w:rFonts w:ascii="Cambria" w:hAnsi="Cambria"/>
          <w:sz w:val="28"/>
          <w:szCs w:val="28"/>
        </w:rPr>
        <w:t xml:space="preserve">dei principi dell’insegnamento sociale cristiano. </w:t>
      </w:r>
      <w:r w:rsidRPr="000851BF">
        <w:rPr>
          <w:rFonts w:ascii="Cambria" w:hAnsi="Cambria"/>
          <w:b/>
          <w:sz w:val="28"/>
          <w:szCs w:val="28"/>
        </w:rPr>
        <w:br/>
      </w:r>
      <w:r w:rsidRPr="000851BF">
        <w:rPr>
          <w:rFonts w:ascii="Cambria" w:hAnsi="Cambria"/>
          <w:sz w:val="28"/>
          <w:szCs w:val="28"/>
        </w:rPr>
        <w:t>L’obiettivo principale della Fondazione sarà sostenere progetti nei campi della beneficenza, dell’istruzione, della cultura, dello sviluppo sostenibile e della solidarietà sociale. Attraverso l’assegnazione di contributi, borse di studio e il supporto a iniziative imprenditoriali e cooperative, la Fondazione ambisce a migliorare la qualità della vita e a generare valore per il territorio calabrese.</w:t>
      </w:r>
      <w:r>
        <w:rPr>
          <w:rFonts w:ascii="Cambria" w:hAnsi="Cambria"/>
          <w:sz w:val="28"/>
          <w:szCs w:val="28"/>
        </w:rPr>
        <w:t xml:space="preserve"> </w:t>
      </w:r>
      <w:r w:rsidRPr="000851BF">
        <w:rPr>
          <w:rFonts w:ascii="Cambria" w:hAnsi="Cambria"/>
          <w:sz w:val="28"/>
          <w:szCs w:val="28"/>
        </w:rPr>
        <w:t xml:space="preserve">Tra le priorità, la promozione di attività formative per i giovani, il supporto a soggetti in situazioni di disagio e l’incentivazione di pratiche sostenibili ed ecocompatibili. La </w:t>
      </w:r>
      <w:r w:rsidRPr="000851BF">
        <w:rPr>
          <w:rStyle w:val="Enfasicorsivo"/>
          <w:rFonts w:ascii="Cambria" w:hAnsi="Cambria"/>
          <w:sz w:val="28"/>
          <w:szCs w:val="28"/>
        </w:rPr>
        <w:t>Fondazione Calabria Ulteriore</w:t>
      </w:r>
      <w:r w:rsidRPr="000851BF">
        <w:rPr>
          <w:rFonts w:ascii="Cambria" w:hAnsi="Cambria"/>
          <w:sz w:val="28"/>
          <w:szCs w:val="28"/>
        </w:rPr>
        <w:t xml:space="preserve"> intende anche valorizzare l’arte e la cultura, promuovendo la coesione sociale e la crescita responsabile.</w:t>
      </w:r>
      <w:r w:rsidRPr="000851BF">
        <w:rPr>
          <w:rFonts w:ascii="Cambria" w:hAnsi="Cambria"/>
          <w:sz w:val="28"/>
          <w:szCs w:val="28"/>
        </w:rPr>
        <w:br/>
        <w:t xml:space="preserve">Il Presidente della BCC della Calabria Ulteriore, l’Avv. Gregorio Ferrari, ha dichiarato: </w:t>
      </w:r>
    </w:p>
    <w:p w14:paraId="33BEC17E" w14:textId="77777777" w:rsidR="000851BF" w:rsidRPr="000851BF" w:rsidRDefault="000851BF" w:rsidP="000851BF">
      <w:pPr>
        <w:pStyle w:val="NormaleWeb"/>
        <w:rPr>
          <w:rFonts w:ascii="Cambria" w:hAnsi="Cambria"/>
          <w:i/>
          <w:sz w:val="28"/>
          <w:szCs w:val="28"/>
        </w:rPr>
      </w:pPr>
      <w:r w:rsidRPr="000851BF">
        <w:rPr>
          <w:rStyle w:val="Enfasicorsivo"/>
          <w:rFonts w:ascii="Cambria" w:hAnsi="Cambria"/>
          <w:sz w:val="28"/>
          <w:szCs w:val="28"/>
        </w:rPr>
        <w:t xml:space="preserve">“La nascita della Fondazione rappresenta un passo importante per rafforzare il nostro ruolo di banca del territorio e consolidare il nostro impegno verso la comunità con una struttura che </w:t>
      </w:r>
      <w:r w:rsidRPr="000851BF">
        <w:rPr>
          <w:rFonts w:ascii="Cambria" w:hAnsi="Cambria"/>
          <w:i/>
          <w:sz w:val="28"/>
          <w:szCs w:val="28"/>
        </w:rPr>
        <w:t xml:space="preserve">renda più organico e incisivo il nostro supporto. Intendiamo dare </w:t>
      </w:r>
      <w:r w:rsidRPr="000851BF">
        <w:rPr>
          <w:rStyle w:val="Enfasicorsivo"/>
          <w:rFonts w:ascii="Cambria" w:hAnsi="Cambria"/>
          <w:sz w:val="28"/>
          <w:szCs w:val="28"/>
        </w:rPr>
        <w:t>concretezza ai nostri valori e creare opportunità di sviluppo per la Calabria.</w:t>
      </w:r>
      <w:r w:rsidRPr="000851BF">
        <w:rPr>
          <w:rFonts w:ascii="Cambria" w:hAnsi="Cambria"/>
          <w:sz w:val="28"/>
          <w:szCs w:val="28"/>
        </w:rPr>
        <w:t xml:space="preserve"> </w:t>
      </w:r>
      <w:r w:rsidRPr="000851BF">
        <w:rPr>
          <w:rFonts w:ascii="Cambria" w:hAnsi="Cambria"/>
          <w:i/>
          <w:sz w:val="28"/>
          <w:szCs w:val="28"/>
        </w:rPr>
        <w:t xml:space="preserve">È un atto di fiducia verso il futuro della nostra </w:t>
      </w:r>
      <w:r w:rsidRPr="000851BF">
        <w:rPr>
          <w:rFonts w:ascii="Cambria" w:hAnsi="Cambria"/>
          <w:i/>
          <w:sz w:val="28"/>
          <w:szCs w:val="28"/>
        </w:rPr>
        <w:lastRenderedPageBreak/>
        <w:t>terra, un futuro che vogliamo costruire insieme alle persone, sostenendo chi ha bisogno e valorizzando le eccellenze”.</w:t>
      </w:r>
    </w:p>
    <w:p w14:paraId="49A92EFD" w14:textId="4F12D3FB" w:rsidR="00291BE4" w:rsidRPr="00291BE4" w:rsidRDefault="00291BE4" w:rsidP="000851BF">
      <w:pPr>
        <w:pStyle w:val="NormaleWeb"/>
        <w:rPr>
          <w:rFonts w:ascii="Cambria" w:hAnsi="Cambria"/>
          <w:sz w:val="28"/>
          <w:szCs w:val="28"/>
        </w:rPr>
      </w:pPr>
      <w:r w:rsidRPr="00291BE4">
        <w:rPr>
          <w:rFonts w:ascii="Cambria" w:hAnsi="Cambria"/>
          <w:sz w:val="28"/>
          <w:szCs w:val="28"/>
        </w:rPr>
        <w:t xml:space="preserve">La guida della Fondazione Calabria Ulteriore è stata affidata a un Consiglio di Amministrazione composto da Pietro Paolo Germanò, che ricopre il ruolo di Presidente, affiancato da Giovannella Famularo e Giovanni Celeste Benvenuto in qualità di consiglieri. Maria Forciniti, invece, assume l’incarico di Sindaco Unico, garantendo la supervisione e la trasparenza delle attività. </w:t>
      </w:r>
      <w:r w:rsidRPr="00291BE4">
        <w:rPr>
          <w:rFonts w:ascii="Cambria" w:hAnsi="Cambria"/>
          <w:sz w:val="28"/>
          <w:szCs w:val="28"/>
        </w:rPr>
        <w:t>Gli organi della Fondazione saranno impegnati a garantire l’efficace utilizzo delle risorse e la piena coerenza con le finalità istituzionali.</w:t>
      </w:r>
      <w:bookmarkStart w:id="0" w:name="_GoBack"/>
      <w:bookmarkEnd w:id="0"/>
    </w:p>
    <w:p w14:paraId="1C8D8D5F" w14:textId="55A9AF74" w:rsidR="00F21D0A" w:rsidRPr="000851BF" w:rsidRDefault="000851BF" w:rsidP="000851BF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0851BF">
        <w:rPr>
          <w:rFonts w:ascii="Cambria" w:hAnsi="Cambria"/>
          <w:sz w:val="28"/>
          <w:szCs w:val="28"/>
        </w:rPr>
        <w:t>Con questa nuova realtà, la BCC della Calabria Ulteriore conferma il ruolo di motore di sviluppo sociale e culturale, ribadendo il proprio impegno nel mettere le persone al centro e operare per il progresso delle comunità, nel segno della cooperazione e della solidar</w:t>
      </w:r>
      <w:r w:rsidR="006B1F6A">
        <w:rPr>
          <w:rFonts w:ascii="Cambria" w:hAnsi="Cambria"/>
          <w:sz w:val="28"/>
          <w:szCs w:val="28"/>
        </w:rPr>
        <w:t>ietà.</w:t>
      </w:r>
    </w:p>
    <w:sectPr w:rsidR="00F21D0A" w:rsidRPr="000851B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134" w:bottom="2552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B4F17" w14:textId="77777777" w:rsidR="000851BF" w:rsidRDefault="000851BF">
      <w:pPr>
        <w:spacing w:after="0" w:line="240" w:lineRule="auto"/>
      </w:pPr>
      <w:r>
        <w:separator/>
      </w:r>
    </w:p>
  </w:endnote>
  <w:endnote w:type="continuationSeparator" w:id="0">
    <w:p w14:paraId="0FB8249D" w14:textId="77777777" w:rsidR="000851BF" w:rsidRDefault="0008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93C1B" w14:textId="77777777" w:rsidR="000851BF" w:rsidRDefault="000851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41EDBC4" wp14:editId="4EE1A9D8">
              <wp:simplePos x="0" y="0"/>
              <wp:positionH relativeFrom="column">
                <wp:posOffset>-112394</wp:posOffset>
              </wp:positionH>
              <wp:positionV relativeFrom="paragraph">
                <wp:posOffset>-49710</wp:posOffset>
              </wp:positionV>
              <wp:extent cx="3044190" cy="221064"/>
              <wp:effectExtent l="0" t="0" r="3810" b="762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190" cy="2210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C8E7E4" w14:textId="77777777" w:rsidR="000851BF" w:rsidRPr="00616456" w:rsidRDefault="000851BF" w:rsidP="00337F1F">
                          <w:r>
                            <w:t xml:space="preserve">Pag.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91BE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di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91BE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1" o:spid="_x0000_s1026" type="#_x0000_t202" style="position:absolute;margin-left:-8.8pt;margin-top:-3.85pt;width:239.7pt;height:17.4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" stroked="f">
              <v:textbox>
                <w:txbxContent>
                  <w:p w14:paraId="7CC8E7E4" w14:textId="77777777" w:rsidR="000851BF" w:rsidRPr="00616456" w:rsidRDefault="000851BF" w:rsidP="00337F1F">
                    <w:r>
                      <w:t xml:space="preserve">Pag.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91BE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di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91BE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07678" w14:textId="77777777" w:rsidR="000851BF" w:rsidRDefault="000851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78CD7A19" wp14:editId="7DD202F8">
          <wp:simplePos x="0" y="0"/>
          <wp:positionH relativeFrom="column">
            <wp:posOffset>-1069869</wp:posOffset>
          </wp:positionH>
          <wp:positionV relativeFrom="paragraph">
            <wp:posOffset>0</wp:posOffset>
          </wp:positionV>
          <wp:extent cx="7539470" cy="1613647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9470" cy="16136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8206D" w14:textId="77777777" w:rsidR="000851BF" w:rsidRDefault="000851BF">
      <w:pPr>
        <w:spacing w:after="0" w:line="240" w:lineRule="auto"/>
      </w:pPr>
      <w:r>
        <w:separator/>
      </w:r>
    </w:p>
  </w:footnote>
  <w:footnote w:type="continuationSeparator" w:id="0">
    <w:p w14:paraId="088FEF64" w14:textId="77777777" w:rsidR="000851BF" w:rsidRDefault="00085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B42C7" w14:textId="77777777" w:rsidR="000851BF" w:rsidRDefault="000851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D667E49" wp14:editId="6007BE5D">
          <wp:simplePos x="0" y="0"/>
          <wp:positionH relativeFrom="column">
            <wp:posOffset>-1080134</wp:posOffset>
          </wp:positionH>
          <wp:positionV relativeFrom="paragraph">
            <wp:posOffset>-450939</wp:posOffset>
          </wp:positionV>
          <wp:extent cx="7559995" cy="1435763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995" cy="1435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6A1B2" w14:textId="77777777" w:rsidR="000851BF" w:rsidRDefault="000851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23DB3C9" wp14:editId="54270A93">
          <wp:simplePos x="0" y="0"/>
          <wp:positionH relativeFrom="column">
            <wp:posOffset>-1080134</wp:posOffset>
          </wp:positionH>
          <wp:positionV relativeFrom="paragraph">
            <wp:posOffset>-450667</wp:posOffset>
          </wp:positionV>
          <wp:extent cx="7559995" cy="1435763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995" cy="1435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845E682" w14:textId="77777777" w:rsidR="000851BF" w:rsidRDefault="000851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7D"/>
    <w:rsid w:val="00015A7E"/>
    <w:rsid w:val="00016A55"/>
    <w:rsid w:val="00023AF9"/>
    <w:rsid w:val="000851BF"/>
    <w:rsid w:val="000A5D84"/>
    <w:rsid w:val="000B2228"/>
    <w:rsid w:val="00115489"/>
    <w:rsid w:val="00142719"/>
    <w:rsid w:val="00173419"/>
    <w:rsid w:val="001A04B4"/>
    <w:rsid w:val="001C3BF4"/>
    <w:rsid w:val="002200ED"/>
    <w:rsid w:val="00237C04"/>
    <w:rsid w:val="00257049"/>
    <w:rsid w:val="002703FA"/>
    <w:rsid w:val="00291BE4"/>
    <w:rsid w:val="002E63B4"/>
    <w:rsid w:val="002E65E0"/>
    <w:rsid w:val="00337F1F"/>
    <w:rsid w:val="00366DA1"/>
    <w:rsid w:val="00392874"/>
    <w:rsid w:val="003963B1"/>
    <w:rsid w:val="003B5070"/>
    <w:rsid w:val="00431466"/>
    <w:rsid w:val="004452ED"/>
    <w:rsid w:val="004748D0"/>
    <w:rsid w:val="00485797"/>
    <w:rsid w:val="004A2B96"/>
    <w:rsid w:val="004A38DD"/>
    <w:rsid w:val="004B01B3"/>
    <w:rsid w:val="004D2241"/>
    <w:rsid w:val="00594346"/>
    <w:rsid w:val="005B3DD2"/>
    <w:rsid w:val="005F3E93"/>
    <w:rsid w:val="00664483"/>
    <w:rsid w:val="006B1F6A"/>
    <w:rsid w:val="006D5259"/>
    <w:rsid w:val="00715A31"/>
    <w:rsid w:val="00754715"/>
    <w:rsid w:val="00771589"/>
    <w:rsid w:val="007A411E"/>
    <w:rsid w:val="007E587D"/>
    <w:rsid w:val="007F0FD1"/>
    <w:rsid w:val="007F125D"/>
    <w:rsid w:val="008946A2"/>
    <w:rsid w:val="008F0FC8"/>
    <w:rsid w:val="009012DF"/>
    <w:rsid w:val="00995ED7"/>
    <w:rsid w:val="0099615D"/>
    <w:rsid w:val="009C4B4F"/>
    <w:rsid w:val="00A146A3"/>
    <w:rsid w:val="00A254D2"/>
    <w:rsid w:val="00BC39D5"/>
    <w:rsid w:val="00BE307E"/>
    <w:rsid w:val="00C20FB6"/>
    <w:rsid w:val="00C33C35"/>
    <w:rsid w:val="00C42136"/>
    <w:rsid w:val="00CD5997"/>
    <w:rsid w:val="00CD64B1"/>
    <w:rsid w:val="00E0369D"/>
    <w:rsid w:val="00EC36E0"/>
    <w:rsid w:val="00EF43F9"/>
    <w:rsid w:val="00F21D0A"/>
    <w:rsid w:val="00FB3FD9"/>
    <w:rsid w:val="00FC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6C6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grassetto">
    <w:name w:val="Strong"/>
    <w:basedOn w:val="Caratterepredefinitoparagrafo"/>
    <w:uiPriority w:val="22"/>
    <w:qFormat/>
    <w:rsid w:val="004D2241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8946A2"/>
    <w:rPr>
      <w:i/>
      <w:iCs/>
    </w:rPr>
  </w:style>
  <w:style w:type="paragraph" w:styleId="NormaleWeb">
    <w:name w:val="Normal (Web)"/>
    <w:basedOn w:val="Normale"/>
    <w:uiPriority w:val="99"/>
    <w:unhideWhenUsed/>
    <w:rsid w:val="000851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grassetto">
    <w:name w:val="Strong"/>
    <w:basedOn w:val="Caratterepredefinitoparagrafo"/>
    <w:uiPriority w:val="22"/>
    <w:qFormat/>
    <w:rsid w:val="004D2241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8946A2"/>
    <w:rPr>
      <w:i/>
      <w:iCs/>
    </w:rPr>
  </w:style>
  <w:style w:type="paragraph" w:styleId="NormaleWeb">
    <w:name w:val="Normal (Web)"/>
    <w:basedOn w:val="Normale"/>
    <w:uiPriority w:val="99"/>
    <w:unhideWhenUsed/>
    <w:rsid w:val="000851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423</Words>
  <Characters>2415</Characters>
  <Application>Microsoft Macintosh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 STELLA</dc:creator>
  <cp:lastModifiedBy>lonia fiordalisi</cp:lastModifiedBy>
  <cp:revision>39</cp:revision>
  <dcterms:created xsi:type="dcterms:W3CDTF">2023-02-10T09:05:00Z</dcterms:created>
  <dcterms:modified xsi:type="dcterms:W3CDTF">2024-12-27T16:31:00Z</dcterms:modified>
</cp:coreProperties>
</file>